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b/>
          <w:bCs/>
          <w:sz w:val="28"/>
          <w:szCs w:val="28"/>
          <w:u w:val="single"/>
          <w:lang w:val="fr-029"/>
        </w:rPr>
        <w:id w:val="1476175558"/>
        <w:docPartObj>
          <w:docPartGallery w:val="Cover Pages"/>
          <w:docPartUnique/>
        </w:docPartObj>
      </w:sdtPr>
      <w:sdtEndPr/>
      <w:sdtContent>
        <w:p w14:paraId="21747F8E" w14:textId="19E97370" w:rsidR="00801ACA" w:rsidRDefault="00801ACA">
          <w:pPr>
            <w:rPr>
              <w:b/>
              <w:bCs/>
              <w:sz w:val="28"/>
              <w:szCs w:val="28"/>
              <w:u w:val="single"/>
              <w:lang w:val="fr-029"/>
            </w:rPr>
          </w:pPr>
          <w:r w:rsidRPr="00801ACA">
            <w:rPr>
              <w:b/>
              <w:bCs/>
              <w:noProof/>
              <w:sz w:val="28"/>
              <w:szCs w:val="28"/>
              <w:u w:val="single"/>
              <w:lang w:eastAsia="fr-FR"/>
            </w:rPr>
            <mc:AlternateContent>
              <mc:Choice Requires="wps">
                <w:drawing>
                  <wp:anchor distT="0" distB="0" distL="114300" distR="114300" simplePos="0" relativeHeight="251665408" behindDoc="0" locked="0" layoutInCell="1" allowOverlap="1" wp14:anchorId="44A3811E" wp14:editId="4F9D4612">
                    <wp:simplePos x="0" y="0"/>
                    <wp:positionH relativeFrom="page">
                      <wp:align>center</wp:align>
                    </wp:positionH>
                    <wp:positionV relativeFrom="page">
                      <wp:align>center</wp:align>
                    </wp:positionV>
                    <wp:extent cx="1712890" cy="3840480"/>
                    <wp:effectExtent l="0" t="0" r="1270" b="0"/>
                    <wp:wrapNone/>
                    <wp:docPr id="138" name="Zone de texte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920"/>
                                  <w:gridCol w:w="3272"/>
                                </w:tblGrid>
                                <w:tr w:rsidR="00801ACA" w14:paraId="0F8DEC29" w14:textId="77777777">
                                  <w:trPr>
                                    <w:jc w:val="center"/>
                                  </w:trPr>
                                  <w:tc>
                                    <w:tcPr>
                                      <w:tcW w:w="2568" w:type="pct"/>
                                      <w:vAlign w:val="center"/>
                                    </w:tcPr>
                                    <w:p w14:paraId="0D4E39CA" w14:textId="052DBA02" w:rsidR="00801ACA" w:rsidRDefault="00801ACA">
                                      <w:pPr>
                                        <w:jc w:val="right"/>
                                      </w:pPr>
                                      <w:r>
                                        <w:rPr>
                                          <w:noProof/>
                                          <w:lang w:eastAsia="fr-FR"/>
                                        </w:rPr>
                                        <w:drawing>
                                          <wp:inline distT="0" distB="0" distL="0" distR="0" wp14:anchorId="2C521431" wp14:editId="5FA03EC6">
                                            <wp:extent cx="4562475" cy="299085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2475" cy="2990850"/>
                                                    </a:xfrm>
                                                    <a:prstGeom prst="rect">
                                                      <a:avLst/>
                                                    </a:prstGeom>
                                                    <a:noFill/>
                                                    <a:ln>
                                                      <a:noFill/>
                                                    </a:ln>
                                                  </pic:spPr>
                                                </pic:pic>
                                              </a:graphicData>
                                            </a:graphic>
                                          </wp:inline>
                                        </w:drawing>
                                      </w:r>
                                    </w:p>
                                    <w:sdt>
                                      <w:sdtPr>
                                        <w:rPr>
                                          <w:caps/>
                                          <w:color w:val="191919" w:themeColor="text1" w:themeTint="E6"/>
                                          <w:sz w:val="52"/>
                                          <w:szCs w:val="52"/>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D0BADA3" w14:textId="04B37961" w:rsidR="00801ACA" w:rsidRDefault="00801ACA">
                                          <w:pPr>
                                            <w:pStyle w:val="Sansinterligne"/>
                                            <w:spacing w:line="312" w:lineRule="auto"/>
                                            <w:jc w:val="right"/>
                                            <w:rPr>
                                              <w:caps/>
                                              <w:color w:val="191919" w:themeColor="text1" w:themeTint="E6"/>
                                              <w:sz w:val="72"/>
                                              <w:szCs w:val="72"/>
                                            </w:rPr>
                                          </w:pPr>
                                          <w:r w:rsidRPr="00801ACA">
                                            <w:rPr>
                                              <w:caps/>
                                              <w:color w:val="191919" w:themeColor="text1" w:themeTint="E6"/>
                                              <w:sz w:val="52"/>
                                              <w:szCs w:val="52"/>
                                            </w:rPr>
                                            <w:t>RAPPORT DE LA RENCONTRE DE PLAIDOYER SUR LA PRISE EN CHARGE PEDIATRIQUE DU VIH/SIDA</w:t>
                                          </w:r>
                                        </w:p>
                                      </w:sdtContent>
                                    </w:sdt>
                                    <w:sdt>
                                      <w:sdtPr>
                                        <w:rPr>
                                          <w:color w:val="000000" w:themeColor="text1"/>
                                          <w:sz w:val="24"/>
                                          <w:szCs w:val="24"/>
                                        </w:rPr>
                                        <w:alias w:val="Sous-titr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141102FC" w14:textId="7E36D811" w:rsidR="00801ACA" w:rsidRDefault="00801ACA">
                                          <w:pPr>
                                            <w:jc w:val="right"/>
                                            <w:rPr>
                                              <w:sz w:val="24"/>
                                              <w:szCs w:val="24"/>
                                            </w:rPr>
                                          </w:pPr>
                                          <w:r>
                                            <w:rPr>
                                              <w:color w:val="000000" w:themeColor="text1"/>
                                              <w:sz w:val="24"/>
                                              <w:szCs w:val="24"/>
                                            </w:rPr>
                                            <w:t xml:space="preserve">     </w:t>
                                          </w:r>
                                        </w:p>
                                      </w:sdtContent>
                                    </w:sdt>
                                  </w:tc>
                                  <w:tc>
                                    <w:tcPr>
                                      <w:tcW w:w="2432" w:type="pct"/>
                                      <w:vAlign w:val="center"/>
                                    </w:tcPr>
                                    <w:p w14:paraId="6BAC3CEF" w14:textId="7F1DD849" w:rsidR="00801ACA" w:rsidRDefault="00801ACA">
                                      <w:pPr>
                                        <w:pStyle w:val="Sansinterligne"/>
                                        <w:rPr>
                                          <w:caps/>
                                          <w:color w:val="ED7D31" w:themeColor="accent2"/>
                                          <w:sz w:val="26"/>
                                          <w:szCs w:val="26"/>
                                        </w:rPr>
                                      </w:pPr>
                                      <w:r>
                                        <w:rPr>
                                          <w:noProof/>
                                          <w:lang w:eastAsia="fr-FR"/>
                                        </w:rPr>
                                        <w:drawing>
                                          <wp:inline distT="0" distB="0" distL="0" distR="0" wp14:anchorId="36FF540B" wp14:editId="7C47F6A5">
                                            <wp:extent cx="1590675" cy="165735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0675" cy="1657350"/>
                                                    </a:xfrm>
                                                    <a:prstGeom prst="rect">
                                                      <a:avLst/>
                                                    </a:prstGeom>
                                                    <a:noFill/>
                                                    <a:ln>
                                                      <a:noFill/>
                                                    </a:ln>
                                                  </pic:spPr>
                                                </pic:pic>
                                              </a:graphicData>
                                            </a:graphic>
                                          </wp:inline>
                                        </w:drawing>
                                      </w:r>
                                    </w:p>
                                    <w:sdt>
                                      <w:sdtPr>
                                        <w:rPr>
                                          <w:color w:val="000000" w:themeColor="text1"/>
                                        </w:rPr>
                                        <w:alias w:val="Résumé"/>
                                        <w:tag w:val=""/>
                                        <w:id w:val="-2036181933"/>
                                        <w:showingPlcHdr/>
                                        <w:dataBinding w:prefixMappings="xmlns:ns0='http://schemas.microsoft.com/office/2006/coverPageProps' " w:xpath="/ns0:CoverPageProperties[1]/ns0:Abstract[1]" w:storeItemID="{55AF091B-3C7A-41E3-B477-F2FDAA23CFDA}"/>
                                        <w:text/>
                                      </w:sdtPr>
                                      <w:sdtEndPr/>
                                      <w:sdtContent>
                                        <w:p w14:paraId="49AA904A" w14:textId="1B0DDEC5" w:rsidR="00801ACA" w:rsidRDefault="00801ACA">
                                          <w:pPr>
                                            <w:rPr>
                                              <w:color w:val="000000" w:themeColor="text1"/>
                                            </w:rPr>
                                          </w:pPr>
                                          <w:r>
                                            <w:rPr>
                                              <w:color w:val="000000" w:themeColor="text1"/>
                                            </w:rPr>
                                            <w:t xml:space="preserve">     </w:t>
                                          </w:r>
                                        </w:p>
                                      </w:sdtContent>
                                    </w:sdt>
                                    <w:sdt>
                                      <w:sdtPr>
                                        <w:rPr>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2F6E3D47" w14:textId="114FBFB2" w:rsidR="00801ACA" w:rsidRDefault="00801ACA">
                                          <w:pPr>
                                            <w:pStyle w:val="Sansinterligne"/>
                                            <w:rPr>
                                              <w:color w:val="ED7D31" w:themeColor="accent2"/>
                                              <w:sz w:val="26"/>
                                              <w:szCs w:val="26"/>
                                            </w:rPr>
                                          </w:pPr>
                                          <w:r>
                                            <w:rPr>
                                              <w:color w:val="ED7D31" w:themeColor="accent2"/>
                                              <w:sz w:val="26"/>
                                              <w:szCs w:val="26"/>
                                            </w:rPr>
                                            <w:t>Pour une amélioration des indicateurs de prise en charge pédiatrique</w:t>
                                          </w:r>
                                        </w:p>
                                      </w:sdtContent>
                                    </w:sdt>
                                    <w:p w14:paraId="333190D4" w14:textId="1D93D9F7" w:rsidR="00801ACA" w:rsidRDefault="00801ACA">
                                      <w:pPr>
                                        <w:pStyle w:val="Sansinterligne"/>
                                      </w:pPr>
                                    </w:p>
                                  </w:tc>
                                </w:tr>
                              </w:tbl>
                              <w:p w14:paraId="52A99DE3" w14:textId="77777777" w:rsidR="00801ACA" w:rsidRDefault="00801AC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4A3811E" id="_x0000_t202" coordsize="21600,21600" o:spt="202" path="m,l,21600r21600,l21600,xe">
                    <v:stroke joinstyle="miter"/>
                    <v:path gradientshapeok="t" o:connecttype="rect"/>
                  </v:shapetype>
                  <v:shape id="Zone de texte 138" o:spid="_x0000_s1026" type="#_x0000_t202" style="position:absolute;margin-left:0;margin-top:0;width:134.85pt;height:302.4pt;z-index:251665408;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920"/>
                            <w:gridCol w:w="3272"/>
                          </w:tblGrid>
                          <w:tr w:rsidR="00801ACA" w14:paraId="0F8DEC29" w14:textId="77777777">
                            <w:trPr>
                              <w:jc w:val="center"/>
                            </w:trPr>
                            <w:tc>
                              <w:tcPr>
                                <w:tcW w:w="2568" w:type="pct"/>
                                <w:vAlign w:val="center"/>
                              </w:tcPr>
                              <w:p w14:paraId="0D4E39CA" w14:textId="052DBA02" w:rsidR="00801ACA" w:rsidRDefault="00801ACA">
                                <w:pPr>
                                  <w:jc w:val="right"/>
                                </w:pPr>
                                <w:r>
                                  <w:rPr>
                                    <w:noProof/>
                                    <w:lang w:eastAsia="fr-FR"/>
                                  </w:rPr>
                                  <w:drawing>
                                    <wp:inline distT="0" distB="0" distL="0" distR="0" wp14:anchorId="2C521431" wp14:editId="5FA03EC6">
                                      <wp:extent cx="4562475" cy="299085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2475" cy="2990850"/>
                                              </a:xfrm>
                                              <a:prstGeom prst="rect">
                                                <a:avLst/>
                                              </a:prstGeom>
                                              <a:noFill/>
                                              <a:ln>
                                                <a:noFill/>
                                              </a:ln>
                                            </pic:spPr>
                                          </pic:pic>
                                        </a:graphicData>
                                      </a:graphic>
                                    </wp:inline>
                                  </w:drawing>
                                </w:r>
                              </w:p>
                              <w:sdt>
                                <w:sdtPr>
                                  <w:rPr>
                                    <w:caps/>
                                    <w:color w:val="191919" w:themeColor="text1" w:themeTint="E6"/>
                                    <w:sz w:val="52"/>
                                    <w:szCs w:val="52"/>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D0BADA3" w14:textId="04B37961" w:rsidR="00801ACA" w:rsidRDefault="00801ACA">
                                    <w:pPr>
                                      <w:pStyle w:val="Sansinterligne"/>
                                      <w:spacing w:line="312" w:lineRule="auto"/>
                                      <w:jc w:val="right"/>
                                      <w:rPr>
                                        <w:caps/>
                                        <w:color w:val="191919" w:themeColor="text1" w:themeTint="E6"/>
                                        <w:sz w:val="72"/>
                                        <w:szCs w:val="72"/>
                                      </w:rPr>
                                    </w:pPr>
                                    <w:r w:rsidRPr="00801ACA">
                                      <w:rPr>
                                        <w:caps/>
                                        <w:color w:val="191919" w:themeColor="text1" w:themeTint="E6"/>
                                        <w:sz w:val="52"/>
                                        <w:szCs w:val="52"/>
                                      </w:rPr>
                                      <w:t>RAPPORT DE LA RENCONTRE DE PLAIDOYER SUR LA PRISE EN CHARGE PEDIATRIQUE DU VIH/SIDA</w:t>
                                    </w:r>
                                  </w:p>
                                </w:sdtContent>
                              </w:sdt>
                              <w:sdt>
                                <w:sdtPr>
                                  <w:rPr>
                                    <w:color w:val="000000" w:themeColor="text1"/>
                                    <w:sz w:val="24"/>
                                    <w:szCs w:val="24"/>
                                  </w:rPr>
                                  <w:alias w:val="Sous-titr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141102FC" w14:textId="7E36D811" w:rsidR="00801ACA" w:rsidRDefault="00801ACA">
                                    <w:pPr>
                                      <w:jc w:val="right"/>
                                      <w:rPr>
                                        <w:sz w:val="24"/>
                                        <w:szCs w:val="24"/>
                                      </w:rPr>
                                    </w:pPr>
                                    <w:r>
                                      <w:rPr>
                                        <w:color w:val="000000" w:themeColor="text1"/>
                                        <w:sz w:val="24"/>
                                        <w:szCs w:val="24"/>
                                      </w:rPr>
                                      <w:t xml:space="preserve">     </w:t>
                                    </w:r>
                                  </w:p>
                                </w:sdtContent>
                              </w:sdt>
                            </w:tc>
                            <w:tc>
                              <w:tcPr>
                                <w:tcW w:w="2432" w:type="pct"/>
                                <w:vAlign w:val="center"/>
                              </w:tcPr>
                              <w:p w14:paraId="6BAC3CEF" w14:textId="7F1DD849" w:rsidR="00801ACA" w:rsidRDefault="00801ACA">
                                <w:pPr>
                                  <w:pStyle w:val="Sansinterligne"/>
                                  <w:rPr>
                                    <w:caps/>
                                    <w:color w:val="ED7D31" w:themeColor="accent2"/>
                                    <w:sz w:val="26"/>
                                    <w:szCs w:val="26"/>
                                  </w:rPr>
                                </w:pPr>
                                <w:r>
                                  <w:rPr>
                                    <w:noProof/>
                                    <w:lang w:eastAsia="fr-FR"/>
                                  </w:rPr>
                                  <w:drawing>
                                    <wp:inline distT="0" distB="0" distL="0" distR="0" wp14:anchorId="36FF540B" wp14:editId="7C47F6A5">
                                      <wp:extent cx="1590675" cy="165735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0675" cy="1657350"/>
                                              </a:xfrm>
                                              <a:prstGeom prst="rect">
                                                <a:avLst/>
                                              </a:prstGeom>
                                              <a:noFill/>
                                              <a:ln>
                                                <a:noFill/>
                                              </a:ln>
                                            </pic:spPr>
                                          </pic:pic>
                                        </a:graphicData>
                                      </a:graphic>
                                    </wp:inline>
                                  </w:drawing>
                                </w:r>
                              </w:p>
                              <w:sdt>
                                <w:sdtPr>
                                  <w:rPr>
                                    <w:color w:val="000000" w:themeColor="text1"/>
                                  </w:rPr>
                                  <w:alias w:val="Résumé"/>
                                  <w:tag w:val=""/>
                                  <w:id w:val="-2036181933"/>
                                  <w:showingPlcHdr/>
                                  <w:dataBinding w:prefixMappings="xmlns:ns0='http://schemas.microsoft.com/office/2006/coverPageProps' " w:xpath="/ns0:CoverPageProperties[1]/ns0:Abstract[1]" w:storeItemID="{55AF091B-3C7A-41E3-B477-F2FDAA23CFDA}"/>
                                  <w:text/>
                                </w:sdtPr>
                                <w:sdtEndPr/>
                                <w:sdtContent>
                                  <w:p w14:paraId="49AA904A" w14:textId="1B0DDEC5" w:rsidR="00801ACA" w:rsidRDefault="00801ACA">
                                    <w:pPr>
                                      <w:rPr>
                                        <w:color w:val="000000" w:themeColor="text1"/>
                                      </w:rPr>
                                    </w:pPr>
                                    <w:r>
                                      <w:rPr>
                                        <w:color w:val="000000" w:themeColor="text1"/>
                                      </w:rPr>
                                      <w:t xml:space="preserve">     </w:t>
                                    </w:r>
                                  </w:p>
                                </w:sdtContent>
                              </w:sdt>
                              <w:sdt>
                                <w:sdtPr>
                                  <w:rPr>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2F6E3D47" w14:textId="114FBFB2" w:rsidR="00801ACA" w:rsidRDefault="00801ACA">
                                    <w:pPr>
                                      <w:pStyle w:val="Sansinterligne"/>
                                      <w:rPr>
                                        <w:color w:val="ED7D31" w:themeColor="accent2"/>
                                        <w:sz w:val="26"/>
                                        <w:szCs w:val="26"/>
                                      </w:rPr>
                                    </w:pPr>
                                    <w:r>
                                      <w:rPr>
                                        <w:color w:val="ED7D31" w:themeColor="accent2"/>
                                        <w:sz w:val="26"/>
                                        <w:szCs w:val="26"/>
                                      </w:rPr>
                                      <w:t>Pour une amélioration des indicateurs de prise en charge pédiatrique</w:t>
                                    </w:r>
                                  </w:p>
                                </w:sdtContent>
                              </w:sdt>
                              <w:p w14:paraId="333190D4" w14:textId="1D93D9F7" w:rsidR="00801ACA" w:rsidRDefault="00801ACA">
                                <w:pPr>
                                  <w:pStyle w:val="Sansinterligne"/>
                                </w:pPr>
                              </w:p>
                            </w:tc>
                          </w:tr>
                        </w:tbl>
                        <w:p w14:paraId="52A99DE3" w14:textId="77777777" w:rsidR="00801ACA" w:rsidRDefault="00801ACA"/>
                      </w:txbxContent>
                    </v:textbox>
                    <w10:wrap anchorx="page" anchory="page"/>
                  </v:shape>
                </w:pict>
              </mc:Fallback>
            </mc:AlternateContent>
          </w:r>
          <w:r>
            <w:rPr>
              <w:b/>
              <w:bCs/>
              <w:sz w:val="28"/>
              <w:szCs w:val="28"/>
              <w:u w:val="single"/>
              <w:lang w:val="fr-029"/>
            </w:rPr>
            <w:br w:type="page"/>
          </w:r>
        </w:p>
      </w:sdtContent>
    </w:sdt>
    <w:p w14:paraId="6F5B85F1" w14:textId="77777777" w:rsidR="00801ACA" w:rsidRDefault="00801ACA" w:rsidP="00801ACA">
      <w:pPr>
        <w:jc w:val="center"/>
        <w:rPr>
          <w:b/>
          <w:bCs/>
          <w:sz w:val="28"/>
          <w:szCs w:val="28"/>
          <w:u w:val="single"/>
          <w:lang w:val="fr-029"/>
        </w:rPr>
      </w:pPr>
    </w:p>
    <w:p w14:paraId="73CF4137" w14:textId="21951536" w:rsidR="0081585F" w:rsidRDefault="00801ACA" w:rsidP="00801ACA">
      <w:pPr>
        <w:jc w:val="center"/>
        <w:rPr>
          <w:b/>
          <w:bCs/>
          <w:sz w:val="28"/>
          <w:szCs w:val="28"/>
          <w:u w:val="single"/>
          <w:lang w:val="fr-029"/>
        </w:rPr>
      </w:pPr>
      <w:r>
        <w:rPr>
          <w:noProof/>
          <w:lang w:eastAsia="fr-FR"/>
        </w:rPr>
        <mc:AlternateContent>
          <mc:Choice Requires="wps">
            <w:drawing>
              <wp:anchor distT="0" distB="0" distL="114300" distR="114300" simplePos="0" relativeHeight="251663360" behindDoc="1" locked="0" layoutInCell="1" allowOverlap="1" wp14:anchorId="4BF85ACE" wp14:editId="3F1D3AAF">
                <wp:simplePos x="0" y="0"/>
                <wp:positionH relativeFrom="page">
                  <wp:posOffset>190500</wp:posOffset>
                </wp:positionH>
                <wp:positionV relativeFrom="page">
                  <wp:posOffset>-11677650</wp:posOffset>
                </wp:positionV>
                <wp:extent cx="7383780" cy="9555480"/>
                <wp:effectExtent l="0" t="0" r="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109F4BFE" w14:textId="3C11BECE" w:rsidR="00745E2A" w:rsidRDefault="00745E2A"/>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F85ACE" id="Rectangle 466" o:spid="_x0000_s1027" style="position:absolute;left:0;text-align:left;margin-left:15pt;margin-top:-919.5pt;width:581.4pt;height:752.4pt;z-index:-251653120;visibility:visible;mso-wrap-style:square;mso-width-percent:950;mso-height-percent:950;mso-wrap-distance-left:9pt;mso-wrap-distance-top:0;mso-wrap-distance-right:9pt;mso-wrap-distance-bottom:0;mso-position-horizontal:absolute;mso-position-horizontal-relative:page;mso-position-vertical:absolute;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1Q1QIAAIs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" fillcolor="#d9e2f3 [660]" stroked="f" strokeweight="1pt">
                <v:fill color2="#8eaadb [1940]" rotate="t" focus="100%" type="gradient">
                  <o:fill v:ext="view" type="gradientUnscaled"/>
                </v:fill>
                <v:textbox inset="21.6pt,,21.6pt">
                  <w:txbxContent>
                    <w:p w14:paraId="109F4BFE" w14:textId="3C11BECE" w:rsidR="00745E2A" w:rsidRDefault="00745E2A"/>
                  </w:txbxContent>
                </v:textbox>
                <w10:wrap anchorx="page" anchory="page"/>
              </v:rect>
            </w:pict>
          </mc:Fallback>
        </mc:AlternateContent>
      </w:r>
      <w:r w:rsidR="00CB740D">
        <w:rPr>
          <w:b/>
          <w:bCs/>
          <w:sz w:val="28"/>
          <w:szCs w:val="28"/>
          <w:u w:val="single"/>
          <w:lang w:val="fr-029"/>
        </w:rPr>
        <w:t xml:space="preserve">RAPPORT </w:t>
      </w:r>
      <w:r w:rsidR="0081690C" w:rsidRPr="0081690C">
        <w:rPr>
          <w:b/>
          <w:bCs/>
          <w:sz w:val="28"/>
          <w:szCs w:val="28"/>
          <w:u w:val="single"/>
          <w:lang w:val="fr-029"/>
        </w:rPr>
        <w:t>RENCONTRE DE HAUT NIVEAU SUR LA PRISE EN CHARGE PEDIATRIQUE</w:t>
      </w:r>
    </w:p>
    <w:p w14:paraId="1D5D9D86" w14:textId="2B70D08F" w:rsidR="0081690C" w:rsidRDefault="0081690C" w:rsidP="0081690C">
      <w:pPr>
        <w:rPr>
          <w:b/>
          <w:bCs/>
          <w:sz w:val="28"/>
          <w:szCs w:val="28"/>
          <w:u w:val="single"/>
          <w:lang w:val="fr-029"/>
        </w:rPr>
      </w:pPr>
    </w:p>
    <w:p w14:paraId="309BEBCF" w14:textId="3BE7896D" w:rsidR="0081690C" w:rsidRDefault="00CA5539" w:rsidP="0081690C">
      <w:pPr>
        <w:rPr>
          <w:rFonts w:ascii="Times New Roman" w:hAnsi="Times New Roman" w:cs="Times New Roman"/>
          <w:b/>
          <w:bCs/>
          <w:sz w:val="24"/>
          <w:szCs w:val="24"/>
          <w:u w:val="single"/>
          <w:lang w:val="fr-029"/>
        </w:rPr>
      </w:pPr>
      <w:r w:rsidRPr="0081690C">
        <w:rPr>
          <w:rFonts w:ascii="Times New Roman" w:hAnsi="Times New Roman" w:cs="Times New Roman"/>
          <w:b/>
          <w:bCs/>
          <w:sz w:val="24"/>
          <w:szCs w:val="24"/>
          <w:u w:val="single"/>
          <w:lang w:val="fr-029"/>
        </w:rPr>
        <w:t>CONTEXTE</w:t>
      </w:r>
    </w:p>
    <w:p w14:paraId="2AED4CE2" w14:textId="77777777" w:rsidR="000F7980" w:rsidRPr="000F7980" w:rsidRDefault="000F7980" w:rsidP="00AC11C8">
      <w:pPr>
        <w:jc w:val="both"/>
        <w:rPr>
          <w:rFonts w:ascii="Times New Roman" w:hAnsi="Times New Roman" w:cs="Times New Roman"/>
          <w:sz w:val="24"/>
          <w:szCs w:val="24"/>
          <w:lang w:val="fr-CM"/>
        </w:rPr>
      </w:pPr>
      <w:r w:rsidRPr="000F7980">
        <w:rPr>
          <w:rFonts w:ascii="Times New Roman" w:hAnsi="Times New Roman" w:cs="Times New Roman"/>
          <w:sz w:val="24"/>
          <w:szCs w:val="24"/>
          <w:lang w:val="fr-CM"/>
        </w:rPr>
        <w:t>Plus de deux millions d’adolescents vivent avec le VIH dans le monde</w:t>
      </w:r>
      <w:r w:rsidRPr="000F7980">
        <w:rPr>
          <w:rFonts w:ascii="Times New Roman" w:hAnsi="Times New Roman" w:cs="Times New Roman"/>
          <w:sz w:val="24"/>
          <w:szCs w:val="24"/>
          <w:vertAlign w:val="superscript"/>
          <w:lang w:val="fr-CM"/>
        </w:rPr>
        <w:footnoteReference w:id="1"/>
      </w:r>
      <w:r w:rsidRPr="000F7980">
        <w:rPr>
          <w:rFonts w:ascii="Times New Roman" w:hAnsi="Times New Roman" w:cs="Times New Roman"/>
          <w:sz w:val="24"/>
          <w:szCs w:val="24"/>
          <w:lang w:val="fr-CM"/>
        </w:rPr>
        <w:t>, laissés pour compte, l’OMS rappelle depuis des années « </w:t>
      </w:r>
      <w:r w:rsidRPr="000F7980">
        <w:rPr>
          <w:rFonts w:ascii="Times New Roman" w:hAnsi="Times New Roman" w:cs="Times New Roman"/>
          <w:i/>
          <w:sz w:val="24"/>
          <w:szCs w:val="24"/>
          <w:lang w:val="fr-CM"/>
        </w:rPr>
        <w:t>la nécessité urgente de mieux [leur] adapter les services de lutte contre le VIH</w:t>
      </w:r>
      <w:r w:rsidRPr="000F7980">
        <w:rPr>
          <w:rFonts w:ascii="Times New Roman" w:hAnsi="Times New Roman" w:cs="Times New Roman"/>
          <w:sz w:val="24"/>
          <w:szCs w:val="24"/>
          <w:lang w:val="fr-CM"/>
        </w:rPr>
        <w:t> »</w:t>
      </w:r>
      <w:r w:rsidRPr="000F7980">
        <w:rPr>
          <w:rFonts w:ascii="Times New Roman" w:hAnsi="Times New Roman" w:cs="Times New Roman"/>
          <w:sz w:val="24"/>
          <w:szCs w:val="24"/>
          <w:vertAlign w:val="superscript"/>
          <w:lang w:val="fr-CM"/>
        </w:rPr>
        <w:footnoteReference w:id="2"/>
      </w:r>
      <w:r w:rsidRPr="000F7980">
        <w:rPr>
          <w:rFonts w:ascii="Times New Roman" w:hAnsi="Times New Roman" w:cs="Times New Roman"/>
          <w:sz w:val="24"/>
          <w:szCs w:val="24"/>
          <w:lang w:val="fr-CM"/>
        </w:rPr>
        <w:t xml:space="preserve">. Elle recommandait pour se faire forte de sa connaissance des besoins spécifiques relatifs aux traitements, aux soins, et à l’accès aux services de prévention positive des adolescents vivants avec le VIH, la participation de ceux-ci à l’ensemble des services de lutte contre le VIH/Sida destinés aux jeunes.  Par ailleurs, le 30 Avril 2014, l’ONUSIDA produisit un reportage intitulé </w:t>
      </w:r>
      <w:r w:rsidRPr="000F7980">
        <w:rPr>
          <w:rFonts w:ascii="Times New Roman" w:hAnsi="Times New Roman" w:cs="Times New Roman"/>
          <w:b/>
          <w:i/>
          <w:sz w:val="24"/>
          <w:szCs w:val="24"/>
          <w:lang w:val="fr-CM"/>
        </w:rPr>
        <w:t>«</w:t>
      </w:r>
      <w:r w:rsidRPr="000F7980">
        <w:rPr>
          <w:rFonts w:ascii="Times New Roman" w:hAnsi="Times New Roman" w:cs="Times New Roman"/>
          <w:sz w:val="24"/>
          <w:szCs w:val="24"/>
          <w:lang w:val="fr-CM"/>
        </w:rPr>
        <w:t> </w:t>
      </w:r>
      <w:r w:rsidRPr="000F7980">
        <w:rPr>
          <w:rFonts w:ascii="Times New Roman" w:hAnsi="Times New Roman" w:cs="Times New Roman"/>
          <w:b/>
          <w:i/>
          <w:sz w:val="24"/>
          <w:szCs w:val="24"/>
          <w:u w:val="single"/>
          <w:lang w:val="fr-CM"/>
        </w:rPr>
        <w:t>s’assurer que les adolescents vivants avec le VIH ne sont pas laissés de côté »</w:t>
      </w:r>
      <w:r w:rsidRPr="000F7980">
        <w:rPr>
          <w:rFonts w:ascii="Times New Roman" w:hAnsi="Times New Roman" w:cs="Times New Roman"/>
          <w:sz w:val="24"/>
          <w:szCs w:val="24"/>
          <w:lang w:val="fr-CM"/>
        </w:rPr>
        <w:t xml:space="preserve">, reportage dans lequel la nécessité d’impliquer les adolescents et jeunes  vivants avec le VIH dans la riposte au Sida fut réaffirmée à travers la priorité accordée à la prise en compte des problématiques spécifiques inhérentes à cette cible telle que l’observance au traitement ARV, la divulgation du statut sérologique et la prise en compte des adolescents nés des échecs de la PTME. C’est ce qu’illustraient les propos de </w:t>
      </w:r>
      <w:proofErr w:type="spellStart"/>
      <w:r w:rsidRPr="000F7980">
        <w:rPr>
          <w:rFonts w:ascii="Times New Roman" w:hAnsi="Times New Roman" w:cs="Times New Roman"/>
          <w:sz w:val="24"/>
          <w:szCs w:val="24"/>
          <w:lang w:val="fr-CM"/>
        </w:rPr>
        <w:t>Bactrin</w:t>
      </w:r>
      <w:proofErr w:type="spellEnd"/>
      <w:r w:rsidRPr="000F7980">
        <w:rPr>
          <w:rFonts w:ascii="Times New Roman" w:hAnsi="Times New Roman" w:cs="Times New Roman"/>
          <w:sz w:val="24"/>
          <w:szCs w:val="24"/>
          <w:lang w:val="fr-CM"/>
        </w:rPr>
        <w:t xml:space="preserve"> </w:t>
      </w:r>
      <w:proofErr w:type="spellStart"/>
      <w:r w:rsidRPr="000F7980">
        <w:rPr>
          <w:rFonts w:ascii="Times New Roman" w:hAnsi="Times New Roman" w:cs="Times New Roman"/>
          <w:sz w:val="24"/>
          <w:szCs w:val="24"/>
          <w:lang w:val="fr-CM"/>
        </w:rPr>
        <w:t>Kilongo</w:t>
      </w:r>
      <w:proofErr w:type="spellEnd"/>
      <w:r w:rsidRPr="000F7980">
        <w:rPr>
          <w:rFonts w:ascii="Times New Roman" w:hAnsi="Times New Roman" w:cs="Times New Roman"/>
          <w:sz w:val="24"/>
          <w:szCs w:val="24"/>
          <w:lang w:val="fr-CM"/>
        </w:rPr>
        <w:t xml:space="preserve"> de la coalition internationale du traitement qui déclara : « </w:t>
      </w:r>
      <w:r w:rsidRPr="000F7980">
        <w:rPr>
          <w:rFonts w:ascii="Times New Roman" w:hAnsi="Times New Roman" w:cs="Times New Roman"/>
          <w:i/>
          <w:sz w:val="24"/>
          <w:szCs w:val="24"/>
          <w:lang w:val="fr-CM"/>
        </w:rPr>
        <w:t>Nous ne pouvons pas parvenir à l'objectif de zéro décès dû au sida et zéro nouvelle infection à VIH si nous ne nous concentrons pas sur les besoins spécifiques des adolescents en matière de traitement</w:t>
      </w:r>
      <w:r w:rsidRPr="000F7980">
        <w:rPr>
          <w:rFonts w:ascii="Times New Roman" w:hAnsi="Times New Roman" w:cs="Times New Roman"/>
          <w:sz w:val="24"/>
          <w:szCs w:val="24"/>
          <w:lang w:val="fr-CM"/>
        </w:rPr>
        <w:t> », renchérissant par la suite : « </w:t>
      </w:r>
      <w:r w:rsidRPr="000F7980">
        <w:rPr>
          <w:rFonts w:ascii="Times New Roman" w:hAnsi="Times New Roman" w:cs="Times New Roman"/>
          <w:i/>
          <w:sz w:val="24"/>
          <w:szCs w:val="24"/>
          <w:lang w:val="fr-CM"/>
        </w:rPr>
        <w:t>Selon moi, l'agenda pour l'intensification du traitement anti-VIH devrait commencer avec les adolescents, en particulier ceux qui ont été infectés à la naissance</w:t>
      </w:r>
      <w:r w:rsidRPr="000F7980">
        <w:rPr>
          <w:rFonts w:ascii="Times New Roman" w:hAnsi="Times New Roman" w:cs="Times New Roman"/>
          <w:sz w:val="24"/>
          <w:szCs w:val="24"/>
          <w:lang w:val="fr-CM"/>
        </w:rPr>
        <w:t> ». Afin de répondre à ces appels et recommandations, de nombreux forums et sommets régionaux et sous régionaux en faveur des adolescents et jeunes vivants avec le VIH ont vu le jour sous l’égide d’organisations pensées par et pour ces derniers.</w:t>
      </w:r>
    </w:p>
    <w:p w14:paraId="4A00A22F" w14:textId="5A90C899" w:rsidR="000F7980" w:rsidRDefault="000F7980" w:rsidP="005429BB">
      <w:pPr>
        <w:jc w:val="both"/>
        <w:rPr>
          <w:rFonts w:ascii="Times New Roman" w:hAnsi="Times New Roman" w:cs="Times New Roman"/>
          <w:sz w:val="24"/>
          <w:szCs w:val="24"/>
          <w:lang w:val="fr-CM"/>
        </w:rPr>
      </w:pPr>
      <w:r w:rsidRPr="000F7980">
        <w:rPr>
          <w:rFonts w:ascii="Times New Roman" w:hAnsi="Times New Roman" w:cs="Times New Roman"/>
          <w:sz w:val="24"/>
          <w:szCs w:val="24"/>
          <w:lang w:val="fr-CM"/>
        </w:rPr>
        <w:t xml:space="preserve">A l’échelle du Cameroun, </w:t>
      </w:r>
      <w:r w:rsidR="005429BB">
        <w:rPr>
          <w:rFonts w:ascii="Times New Roman" w:hAnsi="Times New Roman" w:cs="Times New Roman"/>
          <w:sz w:val="24"/>
          <w:szCs w:val="24"/>
          <w:lang w:val="fr-CM"/>
        </w:rPr>
        <w:t xml:space="preserve">l’initiative </w:t>
      </w:r>
      <w:r w:rsidR="005429BB" w:rsidRPr="005429BB">
        <w:rPr>
          <w:rFonts w:ascii="Times New Roman" w:hAnsi="Times New Roman" w:cs="Times New Roman"/>
          <w:b/>
          <w:bCs/>
          <w:i/>
          <w:iCs/>
          <w:sz w:val="24"/>
          <w:szCs w:val="24"/>
          <w:lang w:val="fr-CM"/>
        </w:rPr>
        <w:t>« engager les adolescents et jeunes dans la réponse nationale au VIH/Sida »</w:t>
      </w:r>
      <w:r w:rsidR="005429BB">
        <w:rPr>
          <w:rFonts w:ascii="Times New Roman" w:hAnsi="Times New Roman" w:cs="Times New Roman"/>
          <w:sz w:val="24"/>
          <w:szCs w:val="24"/>
          <w:lang w:val="fr-CM"/>
        </w:rPr>
        <w:t xml:space="preserve"> Menée par le </w:t>
      </w:r>
      <w:r w:rsidR="005429BB" w:rsidRPr="005429BB">
        <w:rPr>
          <w:rFonts w:ascii="Times New Roman" w:hAnsi="Times New Roman" w:cs="Times New Roman"/>
          <w:b/>
          <w:bCs/>
          <w:sz w:val="24"/>
          <w:szCs w:val="24"/>
          <w:lang w:val="fr-CM"/>
        </w:rPr>
        <w:t>RéCAJ+</w:t>
      </w:r>
      <w:r w:rsidR="005429BB">
        <w:rPr>
          <w:rFonts w:ascii="Times New Roman" w:hAnsi="Times New Roman" w:cs="Times New Roman"/>
          <w:sz w:val="24"/>
          <w:szCs w:val="24"/>
          <w:lang w:val="fr-CM"/>
        </w:rPr>
        <w:t xml:space="preserve"> avec la participation de plus de cinq cents adolescents et jeunes vivant avec le VIH a récemment mis au jour les énormes défaillances du système sanitaire en matière de prise </w:t>
      </w:r>
      <w:r w:rsidR="00FC1CB1">
        <w:rPr>
          <w:rFonts w:ascii="Times New Roman" w:hAnsi="Times New Roman" w:cs="Times New Roman"/>
          <w:sz w:val="24"/>
          <w:szCs w:val="24"/>
          <w:lang w:val="fr-CM"/>
        </w:rPr>
        <w:t xml:space="preserve">pédiatrique. </w:t>
      </w:r>
      <w:r w:rsidR="00FC6F00">
        <w:rPr>
          <w:rFonts w:ascii="Times New Roman" w:hAnsi="Times New Roman" w:cs="Times New Roman"/>
          <w:sz w:val="24"/>
          <w:szCs w:val="24"/>
          <w:lang w:val="fr-CM"/>
        </w:rPr>
        <w:t xml:space="preserve">Donnée intéressante, </w:t>
      </w:r>
      <w:r w:rsidR="00FC6F00" w:rsidRPr="005C6EAB">
        <w:rPr>
          <w:rFonts w:ascii="Times New Roman" w:hAnsi="Times New Roman" w:cs="Times New Roman"/>
          <w:b/>
          <w:bCs/>
          <w:sz w:val="24"/>
          <w:szCs w:val="24"/>
          <w:lang w:val="fr-CM"/>
        </w:rPr>
        <w:t>76% (387/511)</w:t>
      </w:r>
      <w:r w:rsidR="00FC6F00">
        <w:rPr>
          <w:rFonts w:ascii="Times New Roman" w:hAnsi="Times New Roman" w:cs="Times New Roman"/>
          <w:sz w:val="24"/>
          <w:szCs w:val="24"/>
          <w:lang w:val="fr-CM"/>
        </w:rPr>
        <w:t xml:space="preserve"> des adolescent(e)s et jeunes ayant pris part à l’initiative ne disposent pas de connaissances exactes sur le VIH.</w:t>
      </w:r>
    </w:p>
    <w:p w14:paraId="7F6C8166" w14:textId="76AB7F41" w:rsidR="00FC6F00" w:rsidRPr="000F7980" w:rsidRDefault="00FC6F00" w:rsidP="005429BB">
      <w:pPr>
        <w:jc w:val="both"/>
        <w:rPr>
          <w:rFonts w:ascii="Times New Roman" w:hAnsi="Times New Roman" w:cs="Times New Roman"/>
          <w:bCs/>
          <w:sz w:val="24"/>
          <w:szCs w:val="24"/>
          <w:lang w:val="fr-CM"/>
        </w:rPr>
      </w:pPr>
      <w:r>
        <w:rPr>
          <w:rFonts w:ascii="Times New Roman" w:hAnsi="Times New Roman" w:cs="Times New Roman"/>
          <w:sz w:val="24"/>
          <w:szCs w:val="24"/>
          <w:lang w:val="fr-CM"/>
        </w:rPr>
        <w:t xml:space="preserve">En outre en matière de prise en charge pédiatrique, </w:t>
      </w:r>
      <w:r w:rsidRPr="005C6EAB">
        <w:rPr>
          <w:rFonts w:ascii="Times New Roman" w:hAnsi="Times New Roman" w:cs="Times New Roman"/>
          <w:b/>
          <w:bCs/>
          <w:sz w:val="24"/>
          <w:szCs w:val="24"/>
          <w:lang w:val="fr-CM"/>
        </w:rPr>
        <w:t>82% (420/511)</w:t>
      </w:r>
      <w:r>
        <w:rPr>
          <w:rFonts w:ascii="Times New Roman" w:hAnsi="Times New Roman" w:cs="Times New Roman"/>
          <w:sz w:val="24"/>
          <w:szCs w:val="24"/>
          <w:lang w:val="fr-CM"/>
        </w:rPr>
        <w:t xml:space="preserve"> adolescents et jeunes vivant avec le VIH ont déclarés avoir des besoins insatisfaits ou non satisfaits. Ces chiffres viennent </w:t>
      </w:r>
      <w:proofErr w:type="gramStart"/>
      <w:r>
        <w:rPr>
          <w:rFonts w:ascii="Times New Roman" w:hAnsi="Times New Roman" w:cs="Times New Roman"/>
          <w:sz w:val="24"/>
          <w:szCs w:val="24"/>
          <w:lang w:val="fr-CM"/>
        </w:rPr>
        <w:t>corroborer</w:t>
      </w:r>
      <w:proofErr w:type="gramEnd"/>
      <w:r>
        <w:rPr>
          <w:rFonts w:ascii="Times New Roman" w:hAnsi="Times New Roman" w:cs="Times New Roman"/>
          <w:sz w:val="24"/>
          <w:szCs w:val="24"/>
          <w:lang w:val="fr-CM"/>
        </w:rPr>
        <w:t xml:space="preserve"> les résultats de nombreuses études </w:t>
      </w:r>
      <w:r w:rsidR="005C6EAB">
        <w:rPr>
          <w:rFonts w:ascii="Times New Roman" w:hAnsi="Times New Roman" w:cs="Times New Roman"/>
          <w:sz w:val="24"/>
          <w:szCs w:val="24"/>
          <w:lang w:val="fr-CM"/>
        </w:rPr>
        <w:t xml:space="preserve">réalisées au cours de l’année 2019 révélaient déjà de nombreuses insuffisances en matière de prise en charge. L’adressage spécifique de l’ensemble de ses gaps nécessite des mesures fortes et une action concertée impulsée par </w:t>
      </w:r>
      <w:r w:rsidR="00161044">
        <w:rPr>
          <w:rFonts w:ascii="Times New Roman" w:hAnsi="Times New Roman" w:cs="Times New Roman"/>
          <w:sz w:val="24"/>
          <w:szCs w:val="24"/>
          <w:lang w:val="fr-CM"/>
        </w:rPr>
        <w:t>des décideurs éclairés.</w:t>
      </w:r>
      <w:r w:rsidR="005C6EAB">
        <w:rPr>
          <w:rFonts w:ascii="Times New Roman" w:hAnsi="Times New Roman" w:cs="Times New Roman"/>
          <w:sz w:val="24"/>
          <w:szCs w:val="24"/>
          <w:lang w:val="fr-CM"/>
        </w:rPr>
        <w:t xml:space="preserve">   </w:t>
      </w:r>
      <w:r>
        <w:rPr>
          <w:rFonts w:ascii="Times New Roman" w:hAnsi="Times New Roman" w:cs="Times New Roman"/>
          <w:sz w:val="24"/>
          <w:szCs w:val="24"/>
          <w:lang w:val="fr-CM"/>
        </w:rPr>
        <w:t xml:space="preserve"> </w:t>
      </w:r>
    </w:p>
    <w:p w14:paraId="5FC347F0" w14:textId="61ABA71D" w:rsidR="0081690C" w:rsidRPr="000F7980" w:rsidRDefault="0081690C" w:rsidP="0081690C">
      <w:pPr>
        <w:rPr>
          <w:rFonts w:ascii="Times New Roman" w:hAnsi="Times New Roman" w:cs="Times New Roman"/>
          <w:sz w:val="24"/>
          <w:szCs w:val="24"/>
          <w:lang w:val="fr-029"/>
        </w:rPr>
      </w:pPr>
    </w:p>
    <w:p w14:paraId="1136F714" w14:textId="04B17131" w:rsidR="0081690C" w:rsidRDefault="0081690C" w:rsidP="0081690C">
      <w:pPr>
        <w:rPr>
          <w:rFonts w:ascii="Times New Roman" w:hAnsi="Times New Roman" w:cs="Times New Roman"/>
          <w:b/>
          <w:bCs/>
          <w:sz w:val="24"/>
          <w:szCs w:val="24"/>
          <w:u w:val="single"/>
          <w:lang w:val="fr-029"/>
        </w:rPr>
      </w:pPr>
    </w:p>
    <w:p w14:paraId="6B64E77B" w14:textId="77777777" w:rsidR="00FC1CB1" w:rsidRDefault="00FC1CB1" w:rsidP="0081690C">
      <w:pPr>
        <w:rPr>
          <w:rFonts w:ascii="Times New Roman" w:hAnsi="Times New Roman" w:cs="Times New Roman"/>
          <w:b/>
          <w:bCs/>
          <w:sz w:val="24"/>
          <w:szCs w:val="24"/>
          <w:lang w:val="fr-029"/>
        </w:rPr>
      </w:pPr>
    </w:p>
    <w:p w14:paraId="26501DC0" w14:textId="76290651" w:rsidR="0081690C" w:rsidRPr="00AA5D69" w:rsidRDefault="00CA5539" w:rsidP="0081690C">
      <w:pPr>
        <w:rPr>
          <w:rFonts w:ascii="Times New Roman" w:hAnsi="Times New Roman" w:cs="Times New Roman"/>
          <w:b/>
          <w:bCs/>
          <w:sz w:val="24"/>
          <w:szCs w:val="24"/>
          <w:u w:val="single"/>
          <w:lang w:val="fr-029"/>
        </w:rPr>
      </w:pPr>
      <w:r w:rsidRPr="00AA5D69">
        <w:rPr>
          <w:rFonts w:ascii="Times New Roman" w:hAnsi="Times New Roman" w:cs="Times New Roman"/>
          <w:b/>
          <w:bCs/>
          <w:sz w:val="24"/>
          <w:szCs w:val="24"/>
          <w:u w:val="single"/>
          <w:lang w:val="fr-029"/>
        </w:rPr>
        <w:t>OBJECTIF GÉNÉRAL</w:t>
      </w:r>
    </w:p>
    <w:p w14:paraId="6E597E78" w14:textId="597F8AC8" w:rsidR="0081690C" w:rsidRDefault="00FB4E33" w:rsidP="00F60280">
      <w:pPr>
        <w:jc w:val="both"/>
        <w:rPr>
          <w:rFonts w:ascii="Times New Roman" w:hAnsi="Times New Roman" w:cs="Times New Roman"/>
          <w:sz w:val="24"/>
          <w:szCs w:val="24"/>
          <w:lang w:val="fr-029"/>
        </w:rPr>
      </w:pPr>
      <w:r>
        <w:rPr>
          <w:rFonts w:ascii="Times New Roman" w:hAnsi="Times New Roman" w:cs="Times New Roman"/>
          <w:sz w:val="24"/>
          <w:szCs w:val="24"/>
          <w:lang w:val="fr-029"/>
        </w:rPr>
        <w:t>U</w:t>
      </w:r>
      <w:r w:rsidR="002C648F">
        <w:rPr>
          <w:rFonts w:ascii="Times New Roman" w:hAnsi="Times New Roman" w:cs="Times New Roman"/>
          <w:sz w:val="24"/>
          <w:szCs w:val="24"/>
          <w:lang w:val="fr-029"/>
        </w:rPr>
        <w:t>n</w:t>
      </w:r>
      <w:r>
        <w:rPr>
          <w:rFonts w:ascii="Times New Roman" w:hAnsi="Times New Roman" w:cs="Times New Roman"/>
          <w:sz w:val="24"/>
          <w:szCs w:val="24"/>
          <w:lang w:val="fr-029"/>
        </w:rPr>
        <w:t xml:space="preserve"> </w:t>
      </w:r>
      <w:r w:rsidR="002C648F">
        <w:rPr>
          <w:rFonts w:ascii="Times New Roman" w:hAnsi="Times New Roman" w:cs="Times New Roman"/>
          <w:sz w:val="24"/>
          <w:szCs w:val="24"/>
          <w:lang w:val="fr-029"/>
        </w:rPr>
        <w:t>plaidoyer de proximité</w:t>
      </w:r>
      <w:r w:rsidR="00C07AFB">
        <w:rPr>
          <w:rFonts w:ascii="Times New Roman" w:hAnsi="Times New Roman" w:cs="Times New Roman"/>
          <w:sz w:val="24"/>
          <w:szCs w:val="24"/>
          <w:lang w:val="fr-029"/>
        </w:rPr>
        <w:t xml:space="preserve"> en direction des décideurs</w:t>
      </w:r>
      <w:r w:rsidR="002C648F">
        <w:rPr>
          <w:rFonts w:ascii="Times New Roman" w:hAnsi="Times New Roman" w:cs="Times New Roman"/>
          <w:sz w:val="24"/>
          <w:szCs w:val="24"/>
          <w:lang w:val="fr-029"/>
        </w:rPr>
        <w:t xml:space="preserve"> </w:t>
      </w:r>
      <w:r w:rsidR="00BC648B">
        <w:rPr>
          <w:rFonts w:ascii="Times New Roman" w:hAnsi="Times New Roman" w:cs="Times New Roman"/>
          <w:sz w:val="24"/>
          <w:szCs w:val="24"/>
          <w:lang w:val="fr-029"/>
        </w:rPr>
        <w:t>pour</w:t>
      </w:r>
      <w:r w:rsidR="002C648F" w:rsidRPr="00FB4E33">
        <w:rPr>
          <w:rFonts w:ascii="Times New Roman" w:hAnsi="Times New Roman" w:cs="Times New Roman"/>
          <w:sz w:val="24"/>
          <w:szCs w:val="24"/>
          <w:lang w:val="fr-029"/>
        </w:rPr>
        <w:t xml:space="preserve"> l’amélioration</w:t>
      </w:r>
      <w:r w:rsidR="002C648F">
        <w:rPr>
          <w:rFonts w:ascii="Times New Roman" w:hAnsi="Times New Roman" w:cs="Times New Roman"/>
          <w:sz w:val="24"/>
          <w:szCs w:val="24"/>
          <w:lang w:val="fr-029"/>
        </w:rPr>
        <w:t xml:space="preserve"> des indicateurs de prise en charge pédiatrique</w:t>
      </w:r>
      <w:r w:rsidR="00BC648B">
        <w:rPr>
          <w:rFonts w:ascii="Times New Roman" w:hAnsi="Times New Roman" w:cs="Times New Roman"/>
          <w:sz w:val="24"/>
          <w:szCs w:val="24"/>
          <w:lang w:val="fr-029"/>
        </w:rPr>
        <w:t>.</w:t>
      </w:r>
      <w:r w:rsidR="002C648F">
        <w:rPr>
          <w:rFonts w:ascii="Times New Roman" w:hAnsi="Times New Roman" w:cs="Times New Roman"/>
          <w:sz w:val="24"/>
          <w:szCs w:val="24"/>
          <w:lang w:val="fr-029"/>
        </w:rPr>
        <w:t xml:space="preserve"> </w:t>
      </w:r>
    </w:p>
    <w:p w14:paraId="17763C19" w14:textId="77777777" w:rsidR="004D4422" w:rsidRDefault="004D4422" w:rsidP="0081690C">
      <w:pPr>
        <w:rPr>
          <w:rFonts w:ascii="Times New Roman" w:hAnsi="Times New Roman" w:cs="Times New Roman"/>
          <w:b/>
          <w:bCs/>
          <w:sz w:val="24"/>
          <w:szCs w:val="24"/>
          <w:lang w:val="fr-029"/>
        </w:rPr>
      </w:pPr>
    </w:p>
    <w:p w14:paraId="15F3334C" w14:textId="3927B322" w:rsidR="0081690C" w:rsidRPr="00AA5D69" w:rsidRDefault="00CA5539" w:rsidP="0081690C">
      <w:pPr>
        <w:rPr>
          <w:rFonts w:ascii="Times New Roman" w:hAnsi="Times New Roman" w:cs="Times New Roman"/>
          <w:b/>
          <w:bCs/>
          <w:sz w:val="24"/>
          <w:szCs w:val="24"/>
          <w:u w:val="single"/>
          <w:lang w:val="fr-029"/>
        </w:rPr>
      </w:pPr>
      <w:r w:rsidRPr="00AA5D69">
        <w:rPr>
          <w:rFonts w:ascii="Times New Roman" w:hAnsi="Times New Roman" w:cs="Times New Roman"/>
          <w:b/>
          <w:bCs/>
          <w:sz w:val="24"/>
          <w:szCs w:val="24"/>
          <w:u w:val="single"/>
          <w:lang w:val="fr-029"/>
        </w:rPr>
        <w:t>OBJECTIFS SPÉCIFIQUES</w:t>
      </w:r>
    </w:p>
    <w:p w14:paraId="5C59836A" w14:textId="451C511D" w:rsidR="004D4422" w:rsidRDefault="00DE68F1" w:rsidP="00F60280">
      <w:pPr>
        <w:pStyle w:val="Paragraphedeliste"/>
        <w:numPr>
          <w:ilvl w:val="0"/>
          <w:numId w:val="1"/>
        </w:numPr>
        <w:jc w:val="both"/>
        <w:rPr>
          <w:rFonts w:ascii="Times New Roman" w:hAnsi="Times New Roman" w:cs="Times New Roman"/>
          <w:sz w:val="24"/>
          <w:szCs w:val="24"/>
          <w:lang w:val="fr-029"/>
        </w:rPr>
      </w:pPr>
      <w:bookmarkStart w:id="0" w:name="_Hlk56682182"/>
      <w:r>
        <w:rPr>
          <w:rFonts w:ascii="Times New Roman" w:hAnsi="Times New Roman" w:cs="Times New Roman"/>
          <w:sz w:val="24"/>
          <w:szCs w:val="24"/>
          <w:lang w:val="fr-029"/>
        </w:rPr>
        <w:t xml:space="preserve">Augmenter l’enveloppe globale </w:t>
      </w:r>
      <w:r w:rsidR="009D186E">
        <w:rPr>
          <w:rFonts w:ascii="Times New Roman" w:hAnsi="Times New Roman" w:cs="Times New Roman"/>
          <w:sz w:val="24"/>
          <w:szCs w:val="24"/>
          <w:lang w:val="fr-029"/>
        </w:rPr>
        <w:t>allouée à la prise en charge pédiatrique</w:t>
      </w:r>
      <w:r w:rsidR="00FB4E33">
        <w:rPr>
          <w:rFonts w:ascii="Times New Roman" w:hAnsi="Times New Roman" w:cs="Times New Roman"/>
          <w:sz w:val="24"/>
          <w:szCs w:val="24"/>
          <w:lang w:val="fr-029"/>
        </w:rPr>
        <w:t> ;</w:t>
      </w:r>
    </w:p>
    <w:p w14:paraId="32E524DF" w14:textId="71969E23" w:rsidR="005F6334" w:rsidRPr="005F6334" w:rsidRDefault="005F6334" w:rsidP="00F60280">
      <w:pPr>
        <w:pStyle w:val="Paragraphedeliste"/>
        <w:numPr>
          <w:ilvl w:val="0"/>
          <w:numId w:val="1"/>
        </w:numPr>
        <w:jc w:val="both"/>
        <w:rPr>
          <w:rFonts w:ascii="Times New Roman" w:hAnsi="Times New Roman" w:cs="Times New Roman"/>
          <w:sz w:val="24"/>
          <w:szCs w:val="24"/>
          <w:lang w:val="fr-029"/>
        </w:rPr>
      </w:pPr>
      <w:bookmarkStart w:id="1" w:name="_Hlk56682398"/>
      <w:bookmarkEnd w:id="0"/>
      <w:r w:rsidRPr="005F6334">
        <w:rPr>
          <w:rFonts w:ascii="Times New Roman" w:hAnsi="Times New Roman" w:cs="Times New Roman"/>
          <w:sz w:val="24"/>
          <w:szCs w:val="24"/>
          <w:lang w:val="fr-029"/>
        </w:rPr>
        <w:t>Repenser la prise en charge PECP/ADO</w:t>
      </w:r>
      <w:r w:rsidR="00DC5725">
        <w:rPr>
          <w:rFonts w:ascii="Times New Roman" w:hAnsi="Times New Roman" w:cs="Times New Roman"/>
          <w:sz w:val="24"/>
          <w:szCs w:val="24"/>
          <w:lang w:val="fr-029"/>
        </w:rPr>
        <w:t>/JEUNES</w:t>
      </w:r>
      <w:r w:rsidRPr="005F6334">
        <w:rPr>
          <w:rFonts w:ascii="Times New Roman" w:hAnsi="Times New Roman" w:cs="Times New Roman"/>
          <w:sz w:val="24"/>
          <w:szCs w:val="24"/>
          <w:lang w:val="fr-029"/>
        </w:rPr>
        <w:t xml:space="preserve"> à la lumière des nouvelles évidences ;</w:t>
      </w:r>
    </w:p>
    <w:p w14:paraId="7BDE5E0B" w14:textId="44E975E5" w:rsidR="00FB4E33" w:rsidRPr="00DC5725" w:rsidRDefault="005F6334" w:rsidP="00F60280">
      <w:pPr>
        <w:pStyle w:val="Paragraphedeliste"/>
        <w:numPr>
          <w:ilvl w:val="0"/>
          <w:numId w:val="1"/>
        </w:numPr>
        <w:jc w:val="both"/>
        <w:rPr>
          <w:rFonts w:ascii="Times New Roman" w:hAnsi="Times New Roman" w:cs="Times New Roman"/>
          <w:b/>
          <w:bCs/>
          <w:sz w:val="24"/>
          <w:szCs w:val="24"/>
          <w:lang w:val="fr-029"/>
        </w:rPr>
      </w:pPr>
      <w:r>
        <w:rPr>
          <w:rFonts w:ascii="Times New Roman" w:hAnsi="Times New Roman" w:cs="Times New Roman"/>
          <w:sz w:val="24"/>
          <w:szCs w:val="24"/>
          <w:lang w:val="fr-029"/>
        </w:rPr>
        <w:t xml:space="preserve">Mettre en place </w:t>
      </w:r>
      <w:r w:rsidR="00FB4E33">
        <w:rPr>
          <w:rFonts w:ascii="Times New Roman" w:hAnsi="Times New Roman" w:cs="Times New Roman"/>
          <w:sz w:val="24"/>
          <w:szCs w:val="24"/>
          <w:lang w:val="fr-029"/>
        </w:rPr>
        <w:t xml:space="preserve">un cadre d’échanges </w:t>
      </w:r>
      <w:r>
        <w:rPr>
          <w:rFonts w:ascii="Times New Roman" w:hAnsi="Times New Roman" w:cs="Times New Roman"/>
          <w:sz w:val="24"/>
          <w:szCs w:val="24"/>
          <w:lang w:val="fr-029"/>
        </w:rPr>
        <w:t>de haut niveau s</w:t>
      </w:r>
      <w:r w:rsidR="00FB4E33">
        <w:rPr>
          <w:rFonts w:ascii="Times New Roman" w:hAnsi="Times New Roman" w:cs="Times New Roman"/>
          <w:sz w:val="24"/>
          <w:szCs w:val="24"/>
          <w:lang w:val="fr-029"/>
        </w:rPr>
        <w:t>ur</w:t>
      </w:r>
      <w:r>
        <w:rPr>
          <w:rFonts w:ascii="Times New Roman" w:hAnsi="Times New Roman" w:cs="Times New Roman"/>
          <w:sz w:val="24"/>
          <w:szCs w:val="24"/>
          <w:lang w:val="fr-029"/>
        </w:rPr>
        <w:t xml:space="preserve"> la PECP/ADO</w:t>
      </w:r>
      <w:r w:rsidR="00DC5725">
        <w:rPr>
          <w:rFonts w:ascii="Times New Roman" w:hAnsi="Times New Roman" w:cs="Times New Roman"/>
          <w:sz w:val="24"/>
          <w:szCs w:val="24"/>
          <w:lang w:val="fr-029"/>
        </w:rPr>
        <w:t>/JEUNES</w:t>
      </w:r>
      <w:r>
        <w:rPr>
          <w:rFonts w:ascii="Times New Roman" w:hAnsi="Times New Roman" w:cs="Times New Roman"/>
          <w:sz w:val="24"/>
          <w:szCs w:val="24"/>
          <w:lang w:val="fr-029"/>
        </w:rPr>
        <w:t>.</w:t>
      </w:r>
    </w:p>
    <w:p w14:paraId="2E7595D3" w14:textId="16A03320" w:rsidR="00DC5725" w:rsidRPr="005F6334" w:rsidRDefault="00DC5725" w:rsidP="00F60280">
      <w:pPr>
        <w:pStyle w:val="Paragraphedeliste"/>
        <w:numPr>
          <w:ilvl w:val="0"/>
          <w:numId w:val="1"/>
        </w:numPr>
        <w:jc w:val="both"/>
        <w:rPr>
          <w:rFonts w:ascii="Times New Roman" w:hAnsi="Times New Roman" w:cs="Times New Roman"/>
          <w:b/>
          <w:bCs/>
          <w:sz w:val="24"/>
          <w:szCs w:val="24"/>
          <w:lang w:val="fr-029"/>
        </w:rPr>
      </w:pPr>
      <w:r>
        <w:rPr>
          <w:rFonts w:ascii="Times New Roman" w:hAnsi="Times New Roman" w:cs="Times New Roman"/>
          <w:sz w:val="24"/>
          <w:szCs w:val="24"/>
          <w:lang w:val="fr-029"/>
        </w:rPr>
        <w:t>Intégrer les ADO/JEUNES dans tous les processus de décisions les concernant.</w:t>
      </w:r>
    </w:p>
    <w:p w14:paraId="7859085B" w14:textId="77777777" w:rsidR="005F6334" w:rsidRDefault="005F6334" w:rsidP="005F6334">
      <w:pPr>
        <w:jc w:val="both"/>
        <w:rPr>
          <w:rFonts w:ascii="Times New Roman" w:hAnsi="Times New Roman" w:cs="Times New Roman"/>
          <w:b/>
          <w:bCs/>
          <w:sz w:val="24"/>
          <w:szCs w:val="24"/>
          <w:lang w:val="fr-029"/>
        </w:rPr>
      </w:pPr>
    </w:p>
    <w:p w14:paraId="36E608DF" w14:textId="0AA27097" w:rsidR="005F6334" w:rsidRDefault="005F6334" w:rsidP="005F6334">
      <w:pPr>
        <w:jc w:val="both"/>
        <w:rPr>
          <w:rFonts w:ascii="Times New Roman" w:hAnsi="Times New Roman" w:cs="Times New Roman"/>
          <w:b/>
          <w:bCs/>
          <w:sz w:val="24"/>
          <w:szCs w:val="24"/>
          <w:u w:val="single"/>
          <w:lang w:val="fr-029"/>
        </w:rPr>
      </w:pPr>
      <w:r w:rsidRPr="005F6334">
        <w:rPr>
          <w:rFonts w:ascii="Times New Roman" w:hAnsi="Times New Roman" w:cs="Times New Roman"/>
          <w:b/>
          <w:bCs/>
          <w:sz w:val="24"/>
          <w:szCs w:val="24"/>
          <w:u w:val="single"/>
          <w:lang w:val="fr-029"/>
        </w:rPr>
        <w:t>Livrables de la rencontre</w:t>
      </w:r>
    </w:p>
    <w:p w14:paraId="006A8DBC" w14:textId="0CFC091B" w:rsidR="00DC5725" w:rsidRPr="00DC5725" w:rsidRDefault="00DC5725" w:rsidP="005F6334">
      <w:pPr>
        <w:pStyle w:val="Paragraphedeliste"/>
        <w:numPr>
          <w:ilvl w:val="0"/>
          <w:numId w:val="1"/>
        </w:numPr>
        <w:jc w:val="both"/>
        <w:rPr>
          <w:rFonts w:ascii="Times New Roman" w:hAnsi="Times New Roman" w:cs="Times New Roman"/>
          <w:sz w:val="24"/>
          <w:szCs w:val="24"/>
          <w:lang w:val="fr-029"/>
        </w:rPr>
      </w:pPr>
      <w:r w:rsidRPr="00DC5725">
        <w:rPr>
          <w:rFonts w:ascii="Times New Roman" w:hAnsi="Times New Roman" w:cs="Times New Roman"/>
          <w:sz w:val="24"/>
          <w:szCs w:val="24"/>
          <w:lang w:val="fr-029"/>
        </w:rPr>
        <w:t>Engage</w:t>
      </w:r>
      <w:r>
        <w:rPr>
          <w:rFonts w:ascii="Times New Roman" w:hAnsi="Times New Roman" w:cs="Times New Roman"/>
          <w:sz w:val="24"/>
          <w:szCs w:val="24"/>
          <w:lang w:val="fr-029"/>
        </w:rPr>
        <w:t>ment</w:t>
      </w:r>
      <w:r w:rsidRPr="00DC5725">
        <w:rPr>
          <w:rFonts w:ascii="Times New Roman" w:hAnsi="Times New Roman" w:cs="Times New Roman"/>
          <w:sz w:val="24"/>
          <w:szCs w:val="24"/>
          <w:lang w:val="fr-029"/>
        </w:rPr>
        <w:t xml:space="preserve"> </w:t>
      </w:r>
      <w:r>
        <w:rPr>
          <w:rFonts w:ascii="Times New Roman" w:hAnsi="Times New Roman" w:cs="Times New Roman"/>
          <w:sz w:val="24"/>
          <w:szCs w:val="24"/>
          <w:lang w:val="fr-029"/>
        </w:rPr>
        <w:t>du</w:t>
      </w:r>
      <w:r w:rsidRPr="00DC5725">
        <w:rPr>
          <w:rFonts w:ascii="Times New Roman" w:hAnsi="Times New Roman" w:cs="Times New Roman"/>
          <w:sz w:val="24"/>
          <w:szCs w:val="24"/>
          <w:lang w:val="fr-029"/>
        </w:rPr>
        <w:t xml:space="preserve"> pays</w:t>
      </w:r>
      <w:r>
        <w:rPr>
          <w:rFonts w:ascii="Times New Roman" w:hAnsi="Times New Roman" w:cs="Times New Roman"/>
          <w:sz w:val="24"/>
          <w:szCs w:val="24"/>
          <w:lang w:val="fr-029"/>
        </w:rPr>
        <w:t xml:space="preserve"> (gouvernement et partenaires)</w:t>
      </w:r>
      <w:r w:rsidRPr="00DC5725">
        <w:rPr>
          <w:rFonts w:ascii="Times New Roman" w:hAnsi="Times New Roman" w:cs="Times New Roman"/>
          <w:sz w:val="24"/>
          <w:szCs w:val="24"/>
          <w:lang w:val="fr-029"/>
        </w:rPr>
        <w:t xml:space="preserve"> sur l’augmentation des ressources </w:t>
      </w:r>
      <w:r w:rsidR="00BC648B" w:rsidRPr="00C07AFB">
        <w:rPr>
          <w:rFonts w:ascii="Times New Roman" w:hAnsi="Times New Roman" w:cs="Times New Roman"/>
          <w:b/>
          <w:bCs/>
          <w:sz w:val="24"/>
          <w:szCs w:val="24"/>
          <w:lang w:val="fr-029"/>
        </w:rPr>
        <w:t>spécifiques</w:t>
      </w:r>
      <w:r w:rsidRPr="00DC5725">
        <w:rPr>
          <w:rFonts w:ascii="Times New Roman" w:hAnsi="Times New Roman" w:cs="Times New Roman"/>
          <w:sz w:val="24"/>
          <w:szCs w:val="24"/>
          <w:lang w:val="fr-029"/>
        </w:rPr>
        <w:t xml:space="preserve"> allouées </w:t>
      </w:r>
      <w:r>
        <w:rPr>
          <w:rFonts w:ascii="Times New Roman" w:hAnsi="Times New Roman" w:cs="Times New Roman"/>
          <w:sz w:val="24"/>
          <w:szCs w:val="24"/>
          <w:lang w:val="fr-029"/>
        </w:rPr>
        <w:t>PECP/ADO/JEUNES</w:t>
      </w:r>
    </w:p>
    <w:p w14:paraId="14C60921" w14:textId="2CC35A96" w:rsidR="005F6334" w:rsidRPr="00DC5725" w:rsidRDefault="005F6334" w:rsidP="005F6334">
      <w:pPr>
        <w:pStyle w:val="Paragraphedeliste"/>
        <w:numPr>
          <w:ilvl w:val="0"/>
          <w:numId w:val="1"/>
        </w:numPr>
        <w:jc w:val="both"/>
        <w:rPr>
          <w:rFonts w:ascii="Times New Roman" w:hAnsi="Times New Roman" w:cs="Times New Roman"/>
          <w:b/>
          <w:bCs/>
          <w:sz w:val="24"/>
          <w:szCs w:val="24"/>
          <w:lang w:val="fr-029"/>
        </w:rPr>
      </w:pPr>
      <w:r>
        <w:rPr>
          <w:rFonts w:ascii="Times New Roman" w:hAnsi="Times New Roman" w:cs="Times New Roman"/>
          <w:sz w:val="24"/>
          <w:szCs w:val="24"/>
          <w:lang w:val="fr-029"/>
        </w:rPr>
        <w:t>Engage</w:t>
      </w:r>
      <w:r w:rsidR="00DC5725">
        <w:rPr>
          <w:rFonts w:ascii="Times New Roman" w:hAnsi="Times New Roman" w:cs="Times New Roman"/>
          <w:sz w:val="24"/>
          <w:szCs w:val="24"/>
          <w:lang w:val="fr-029"/>
        </w:rPr>
        <w:t>ment du</w:t>
      </w:r>
      <w:r>
        <w:rPr>
          <w:rFonts w:ascii="Times New Roman" w:hAnsi="Times New Roman" w:cs="Times New Roman"/>
          <w:sz w:val="24"/>
          <w:szCs w:val="24"/>
          <w:lang w:val="fr-029"/>
        </w:rPr>
        <w:t xml:space="preserve"> pays sur la voie de la différenciation </w:t>
      </w:r>
      <w:bookmarkStart w:id="2" w:name="_Hlk56696948"/>
      <w:r>
        <w:rPr>
          <w:rFonts w:ascii="Times New Roman" w:hAnsi="Times New Roman" w:cs="Times New Roman"/>
          <w:sz w:val="24"/>
          <w:szCs w:val="24"/>
          <w:lang w:val="fr-029"/>
        </w:rPr>
        <w:t>et de la diversification moléculaire en faveur des adolescent(e)s et jeunes</w:t>
      </w:r>
      <w:bookmarkEnd w:id="2"/>
      <w:r w:rsidR="00C07AFB">
        <w:rPr>
          <w:rFonts w:ascii="Times New Roman" w:hAnsi="Times New Roman" w:cs="Times New Roman"/>
          <w:sz w:val="24"/>
          <w:szCs w:val="24"/>
          <w:lang w:val="fr-029"/>
        </w:rPr>
        <w:t>.</w:t>
      </w:r>
    </w:p>
    <w:p w14:paraId="7E300CB1" w14:textId="2447E74D" w:rsidR="00DC5725" w:rsidRPr="00D30819" w:rsidRDefault="00DC5725" w:rsidP="00D30819">
      <w:pPr>
        <w:pStyle w:val="Paragraphedeliste"/>
        <w:numPr>
          <w:ilvl w:val="0"/>
          <w:numId w:val="1"/>
        </w:numPr>
        <w:jc w:val="both"/>
        <w:rPr>
          <w:rFonts w:ascii="Times New Roman" w:hAnsi="Times New Roman" w:cs="Times New Roman"/>
          <w:b/>
          <w:bCs/>
          <w:sz w:val="24"/>
          <w:szCs w:val="24"/>
          <w:lang w:val="fr-029"/>
        </w:rPr>
      </w:pPr>
      <w:r>
        <w:rPr>
          <w:rFonts w:ascii="Times New Roman" w:hAnsi="Times New Roman" w:cs="Times New Roman"/>
          <w:sz w:val="24"/>
          <w:szCs w:val="24"/>
          <w:lang w:val="fr-029"/>
        </w:rPr>
        <w:t>Un cadre d’échanges annuel est mis en place avec les décideurs</w:t>
      </w:r>
      <w:r w:rsidR="00D30819">
        <w:rPr>
          <w:rFonts w:ascii="Times New Roman" w:hAnsi="Times New Roman" w:cs="Times New Roman"/>
          <w:sz w:val="24"/>
          <w:szCs w:val="24"/>
          <w:lang w:val="fr-029"/>
        </w:rPr>
        <w:t>.</w:t>
      </w:r>
      <w:r w:rsidRPr="00D30819">
        <w:rPr>
          <w:rFonts w:ascii="Times New Roman" w:hAnsi="Times New Roman" w:cs="Times New Roman"/>
          <w:sz w:val="24"/>
          <w:szCs w:val="24"/>
          <w:lang w:val="fr-029"/>
        </w:rPr>
        <w:t xml:space="preserve"> </w:t>
      </w:r>
    </w:p>
    <w:bookmarkEnd w:id="1"/>
    <w:p w14:paraId="11E7616E" w14:textId="77777777" w:rsidR="00CB740D" w:rsidRDefault="00CB740D" w:rsidP="00F60280">
      <w:pPr>
        <w:jc w:val="both"/>
        <w:rPr>
          <w:rFonts w:ascii="Times New Roman" w:hAnsi="Times New Roman" w:cs="Times New Roman"/>
          <w:b/>
          <w:bCs/>
          <w:sz w:val="24"/>
          <w:szCs w:val="24"/>
          <w:lang w:val="fr-029"/>
        </w:rPr>
      </w:pPr>
    </w:p>
    <w:p w14:paraId="5B40C6BA" w14:textId="56D4BE9A" w:rsidR="00F60280" w:rsidRDefault="00CA5539" w:rsidP="00F60280">
      <w:pPr>
        <w:jc w:val="both"/>
        <w:rPr>
          <w:rFonts w:ascii="Times New Roman" w:hAnsi="Times New Roman" w:cs="Times New Roman"/>
          <w:b/>
          <w:bCs/>
          <w:sz w:val="24"/>
          <w:szCs w:val="24"/>
          <w:u w:val="single"/>
          <w:lang w:val="fr-029"/>
        </w:rPr>
      </w:pPr>
      <w:r w:rsidRPr="00CB740D">
        <w:rPr>
          <w:rFonts w:ascii="Times New Roman" w:hAnsi="Times New Roman" w:cs="Times New Roman"/>
          <w:b/>
          <w:bCs/>
          <w:sz w:val="24"/>
          <w:szCs w:val="24"/>
          <w:u w:val="single"/>
          <w:lang w:val="fr-029"/>
        </w:rPr>
        <w:t>DÉROULEMENT</w:t>
      </w:r>
    </w:p>
    <w:p w14:paraId="07D3DE09" w14:textId="4AF72DCA" w:rsidR="00BB06E9" w:rsidRDefault="00BB06E9" w:rsidP="00F60280">
      <w:pPr>
        <w:jc w:val="both"/>
        <w:rPr>
          <w:rFonts w:ascii="Times New Roman" w:hAnsi="Times New Roman" w:cs="Times New Roman"/>
          <w:b/>
          <w:bCs/>
          <w:sz w:val="24"/>
          <w:szCs w:val="24"/>
          <w:u w:val="single"/>
          <w:lang w:val="fr-029"/>
        </w:rPr>
      </w:pPr>
      <w:r>
        <w:rPr>
          <w:rFonts w:ascii="Times New Roman" w:hAnsi="Times New Roman" w:cs="Times New Roman"/>
          <w:b/>
          <w:bCs/>
          <w:sz w:val="24"/>
          <w:szCs w:val="24"/>
          <w:u w:val="single"/>
          <w:lang w:val="fr-029"/>
        </w:rPr>
        <w:t>Phase protocolaire</w:t>
      </w:r>
    </w:p>
    <w:p w14:paraId="76C7E116" w14:textId="77A1C9C8" w:rsidR="008E141F" w:rsidRDefault="00CB740D" w:rsidP="00F60280">
      <w:pPr>
        <w:jc w:val="both"/>
        <w:rPr>
          <w:rFonts w:ascii="Times New Roman" w:hAnsi="Times New Roman" w:cs="Times New Roman"/>
          <w:sz w:val="24"/>
          <w:szCs w:val="24"/>
          <w:lang w:val="fr-029"/>
        </w:rPr>
      </w:pPr>
      <w:r>
        <w:rPr>
          <w:rFonts w:ascii="Times New Roman" w:hAnsi="Times New Roman" w:cs="Times New Roman"/>
          <w:sz w:val="24"/>
          <w:szCs w:val="24"/>
          <w:lang w:val="fr-029"/>
        </w:rPr>
        <w:t xml:space="preserve">Le 09 Décembre le jour dit, les invités de la rencontre de plaidoyer se sont retrouvés à l’hôtel Hilton de Yaoundé. C’est le président national du </w:t>
      </w:r>
      <w:r w:rsidRPr="00477C6D">
        <w:rPr>
          <w:rFonts w:ascii="Times New Roman" w:hAnsi="Times New Roman" w:cs="Times New Roman"/>
          <w:b/>
          <w:bCs/>
          <w:sz w:val="24"/>
          <w:szCs w:val="24"/>
          <w:lang w:val="fr-029"/>
        </w:rPr>
        <w:t>RECAJ+</w:t>
      </w:r>
      <w:r>
        <w:rPr>
          <w:rFonts w:ascii="Times New Roman" w:hAnsi="Times New Roman" w:cs="Times New Roman"/>
          <w:sz w:val="24"/>
          <w:szCs w:val="24"/>
          <w:lang w:val="fr-029"/>
        </w:rPr>
        <w:t xml:space="preserve"> qui donna le ton de la cérémonie lors de son mot de bienvenue. Il commença par rappeler aux invités de marque présent </w:t>
      </w:r>
      <w:r w:rsidR="00BD4F9B">
        <w:rPr>
          <w:rFonts w:ascii="Times New Roman" w:hAnsi="Times New Roman" w:cs="Times New Roman"/>
          <w:sz w:val="24"/>
          <w:szCs w:val="24"/>
          <w:lang w:val="fr-029"/>
        </w:rPr>
        <w:t>l’historique de cette jeune et dynamique organisation. Ce rappel lui permit d’établir le lien entre les adolescents et jeunes vivant avec le VIH (Pour la plupart</w:t>
      </w:r>
      <w:r w:rsidR="00477C6D">
        <w:rPr>
          <w:rFonts w:ascii="Times New Roman" w:hAnsi="Times New Roman" w:cs="Times New Roman"/>
          <w:sz w:val="24"/>
          <w:szCs w:val="24"/>
          <w:lang w:val="fr-029"/>
        </w:rPr>
        <w:t xml:space="preserve"> fruit des échecs du système de santé) et les</w:t>
      </w:r>
      <w:r w:rsidR="00370D74">
        <w:rPr>
          <w:rFonts w:ascii="Times New Roman" w:hAnsi="Times New Roman" w:cs="Times New Roman"/>
          <w:sz w:val="24"/>
          <w:szCs w:val="24"/>
          <w:lang w:val="fr-029"/>
        </w:rPr>
        <w:t xml:space="preserve"> décideurs présent (PTF et Gouvernement), afin d’attirer ce</w:t>
      </w:r>
      <w:r w:rsidR="008E141F">
        <w:rPr>
          <w:rFonts w:ascii="Times New Roman" w:hAnsi="Times New Roman" w:cs="Times New Roman"/>
          <w:sz w:val="24"/>
          <w:szCs w:val="24"/>
          <w:lang w:val="fr-029"/>
        </w:rPr>
        <w:t>s</w:t>
      </w:r>
      <w:r w:rsidR="00370D74">
        <w:rPr>
          <w:rFonts w:ascii="Times New Roman" w:hAnsi="Times New Roman" w:cs="Times New Roman"/>
          <w:sz w:val="24"/>
          <w:szCs w:val="24"/>
          <w:lang w:val="fr-029"/>
        </w:rPr>
        <w:t xml:space="preserve"> derniers sur </w:t>
      </w:r>
      <w:proofErr w:type="gramStart"/>
      <w:r w:rsidR="00370D74">
        <w:rPr>
          <w:rFonts w:ascii="Times New Roman" w:hAnsi="Times New Roman" w:cs="Times New Roman"/>
          <w:sz w:val="24"/>
          <w:szCs w:val="24"/>
          <w:lang w:val="fr-029"/>
        </w:rPr>
        <w:t>les responsabilités partagés</w:t>
      </w:r>
      <w:proofErr w:type="gramEnd"/>
      <w:r w:rsidR="00370D74">
        <w:rPr>
          <w:rFonts w:ascii="Times New Roman" w:hAnsi="Times New Roman" w:cs="Times New Roman"/>
          <w:sz w:val="24"/>
          <w:szCs w:val="24"/>
          <w:lang w:val="fr-029"/>
        </w:rPr>
        <w:t xml:space="preserve"> qui leur étaient imputables dans le devenir des adolescents et jeunes vivant avec le VIH.</w:t>
      </w:r>
    </w:p>
    <w:p w14:paraId="5BF6AE67" w14:textId="77777777" w:rsidR="0028789D" w:rsidRDefault="008E141F" w:rsidP="00F60280">
      <w:pPr>
        <w:jc w:val="both"/>
        <w:rPr>
          <w:rFonts w:ascii="Times New Roman" w:hAnsi="Times New Roman" w:cs="Times New Roman"/>
          <w:sz w:val="24"/>
          <w:szCs w:val="24"/>
          <w:lang w:val="fr-029"/>
        </w:rPr>
      </w:pPr>
      <w:r>
        <w:rPr>
          <w:rFonts w:ascii="Times New Roman" w:hAnsi="Times New Roman" w:cs="Times New Roman"/>
          <w:sz w:val="24"/>
          <w:szCs w:val="24"/>
          <w:lang w:val="fr-029"/>
        </w:rPr>
        <w:t>A la suite de ce mot d’ouverture le représentant du coordonnateur résident du système des nations unies pris la parole pour amplifier le plaidoyer porté par le RECAJ+ en</w:t>
      </w:r>
      <w:r w:rsidR="00EF0559">
        <w:rPr>
          <w:rFonts w:ascii="Times New Roman" w:hAnsi="Times New Roman" w:cs="Times New Roman"/>
          <w:sz w:val="24"/>
          <w:szCs w:val="24"/>
          <w:lang w:val="fr-029"/>
        </w:rPr>
        <w:t xml:space="preserve"> insistant sur quatre points précis, La disponibilité en continue des intrants et précisément des ARV pédiatriques, le soutien aux interventions sous directive communautaire</w:t>
      </w:r>
      <w:r w:rsidR="0028789D">
        <w:rPr>
          <w:rFonts w:ascii="Times New Roman" w:hAnsi="Times New Roman" w:cs="Times New Roman"/>
          <w:sz w:val="24"/>
          <w:szCs w:val="24"/>
          <w:lang w:val="fr-029"/>
        </w:rPr>
        <w:t xml:space="preserve"> menées par et pour les adolescents et jeunes vivant avec le VIH, la participation à tous les niveaux de la chaine de décision des adolescents et jeunes vivant avec le VIH.</w:t>
      </w:r>
    </w:p>
    <w:p w14:paraId="42F800C3" w14:textId="77777777" w:rsidR="00BB06E9" w:rsidRDefault="0028789D" w:rsidP="00F60280">
      <w:pPr>
        <w:jc w:val="both"/>
        <w:rPr>
          <w:rFonts w:ascii="Times New Roman" w:hAnsi="Times New Roman" w:cs="Times New Roman"/>
          <w:sz w:val="24"/>
          <w:szCs w:val="24"/>
          <w:lang w:val="fr-029"/>
        </w:rPr>
      </w:pPr>
      <w:r>
        <w:rPr>
          <w:rFonts w:ascii="Times New Roman" w:hAnsi="Times New Roman" w:cs="Times New Roman"/>
          <w:sz w:val="24"/>
          <w:szCs w:val="24"/>
          <w:lang w:val="fr-029"/>
        </w:rPr>
        <w:t xml:space="preserve">Pour lancer définitivement la rencontre de plaidoyer les représentants du ministre de la jeunesse et de l’éducation civique et du ministre de la jeunesse et de l’éducation civique ont soulignés l’importance de telles rencontres et ont </w:t>
      </w:r>
      <w:r w:rsidR="00BB06E9">
        <w:rPr>
          <w:rFonts w:ascii="Times New Roman" w:hAnsi="Times New Roman" w:cs="Times New Roman"/>
          <w:sz w:val="24"/>
          <w:szCs w:val="24"/>
          <w:lang w:val="fr-029"/>
        </w:rPr>
        <w:t xml:space="preserve">réaffirmés leur soutien au </w:t>
      </w:r>
      <w:r w:rsidR="00BB06E9" w:rsidRPr="00BB06E9">
        <w:rPr>
          <w:rFonts w:ascii="Times New Roman" w:hAnsi="Times New Roman" w:cs="Times New Roman"/>
          <w:b/>
          <w:bCs/>
          <w:sz w:val="24"/>
          <w:szCs w:val="24"/>
          <w:lang w:val="fr-029"/>
        </w:rPr>
        <w:t>RECAJ+</w:t>
      </w:r>
      <w:r w:rsidR="00BB06E9">
        <w:rPr>
          <w:rFonts w:ascii="Times New Roman" w:hAnsi="Times New Roman" w:cs="Times New Roman"/>
          <w:sz w:val="24"/>
          <w:szCs w:val="24"/>
          <w:lang w:val="fr-029"/>
        </w:rPr>
        <w:t xml:space="preserve"> et à tous ses bénéficiaires.</w:t>
      </w:r>
    </w:p>
    <w:p w14:paraId="779A2DAD" w14:textId="77777777" w:rsidR="005160F3" w:rsidRDefault="005160F3" w:rsidP="00F60280">
      <w:pPr>
        <w:jc w:val="both"/>
        <w:rPr>
          <w:rFonts w:ascii="Times New Roman" w:hAnsi="Times New Roman" w:cs="Times New Roman"/>
          <w:sz w:val="24"/>
          <w:szCs w:val="24"/>
          <w:lang w:val="fr-029"/>
        </w:rPr>
      </w:pPr>
    </w:p>
    <w:p w14:paraId="02B0ED5A" w14:textId="7F04D632" w:rsidR="002562FC" w:rsidRDefault="002562FC" w:rsidP="00F60280">
      <w:pPr>
        <w:jc w:val="both"/>
        <w:rPr>
          <w:rFonts w:ascii="Times New Roman" w:hAnsi="Times New Roman" w:cs="Times New Roman"/>
          <w:b/>
          <w:bCs/>
          <w:sz w:val="24"/>
          <w:szCs w:val="24"/>
          <w:u w:val="single"/>
          <w:lang w:val="fr-029"/>
        </w:rPr>
      </w:pPr>
      <w:r w:rsidRPr="002562FC">
        <w:rPr>
          <w:rFonts w:ascii="Times New Roman" w:hAnsi="Times New Roman" w:cs="Times New Roman"/>
          <w:b/>
          <w:bCs/>
          <w:sz w:val="24"/>
          <w:szCs w:val="24"/>
          <w:u w:val="single"/>
          <w:lang w:val="fr-029"/>
        </w:rPr>
        <w:t>Moment plaidoyer</w:t>
      </w:r>
    </w:p>
    <w:p w14:paraId="4B5B5DC7" w14:textId="5AB31330" w:rsidR="002562FC" w:rsidRDefault="008A4252" w:rsidP="00F60280">
      <w:pPr>
        <w:jc w:val="both"/>
        <w:rPr>
          <w:rFonts w:ascii="Times New Roman" w:hAnsi="Times New Roman" w:cs="Times New Roman"/>
          <w:sz w:val="24"/>
          <w:szCs w:val="24"/>
          <w:lang w:val="fr-029"/>
        </w:rPr>
      </w:pPr>
      <w:r>
        <w:rPr>
          <w:rFonts w:ascii="Times New Roman" w:hAnsi="Times New Roman" w:cs="Times New Roman"/>
          <w:sz w:val="24"/>
          <w:szCs w:val="24"/>
          <w:lang w:val="fr-029"/>
        </w:rPr>
        <w:t>L’essentiel des messages transmis au décideurs présent ont été véhiculés par deux canaux</w:t>
      </w:r>
    </w:p>
    <w:p w14:paraId="22F40DA1" w14:textId="5D937DED" w:rsidR="008A4252" w:rsidRDefault="008A4252" w:rsidP="008A4252">
      <w:pPr>
        <w:pStyle w:val="Paragraphedeliste"/>
        <w:numPr>
          <w:ilvl w:val="0"/>
          <w:numId w:val="1"/>
        </w:numPr>
        <w:jc w:val="both"/>
        <w:rPr>
          <w:rFonts w:ascii="Times New Roman" w:hAnsi="Times New Roman" w:cs="Times New Roman"/>
          <w:sz w:val="24"/>
          <w:szCs w:val="24"/>
          <w:lang w:val="fr-029"/>
        </w:rPr>
      </w:pPr>
      <w:r>
        <w:rPr>
          <w:rFonts w:ascii="Times New Roman" w:hAnsi="Times New Roman" w:cs="Times New Roman"/>
          <w:sz w:val="24"/>
          <w:szCs w:val="24"/>
          <w:lang w:val="fr-029"/>
        </w:rPr>
        <w:t xml:space="preserve">Le documentaire </w:t>
      </w:r>
      <w:r w:rsidRPr="005160F3">
        <w:rPr>
          <w:rFonts w:ascii="Times New Roman" w:hAnsi="Times New Roman" w:cs="Times New Roman"/>
          <w:b/>
          <w:bCs/>
          <w:i/>
          <w:iCs/>
          <w:sz w:val="24"/>
          <w:szCs w:val="24"/>
          <w:lang w:val="fr-029"/>
        </w:rPr>
        <w:t>« ma vie avec le VIH »</w:t>
      </w:r>
      <w:r>
        <w:rPr>
          <w:rFonts w:ascii="Times New Roman" w:hAnsi="Times New Roman" w:cs="Times New Roman"/>
          <w:sz w:val="24"/>
          <w:szCs w:val="24"/>
          <w:lang w:val="fr-029"/>
        </w:rPr>
        <w:t xml:space="preserve"> produit pa</w:t>
      </w:r>
      <w:r w:rsidR="005160F3">
        <w:rPr>
          <w:rFonts w:ascii="Times New Roman" w:hAnsi="Times New Roman" w:cs="Times New Roman"/>
          <w:sz w:val="24"/>
          <w:szCs w:val="24"/>
          <w:lang w:val="fr-029"/>
        </w:rPr>
        <w:t xml:space="preserve">r le RECAJ+ </w:t>
      </w:r>
    </w:p>
    <w:p w14:paraId="084D9FF2" w14:textId="70D74D3E" w:rsidR="005160F3" w:rsidRDefault="005160F3" w:rsidP="008A4252">
      <w:pPr>
        <w:pStyle w:val="Paragraphedeliste"/>
        <w:numPr>
          <w:ilvl w:val="0"/>
          <w:numId w:val="1"/>
        </w:numPr>
        <w:jc w:val="both"/>
        <w:rPr>
          <w:rFonts w:ascii="Times New Roman" w:hAnsi="Times New Roman" w:cs="Times New Roman"/>
          <w:sz w:val="24"/>
          <w:szCs w:val="24"/>
          <w:lang w:val="fr-029"/>
        </w:rPr>
      </w:pPr>
      <w:r>
        <w:rPr>
          <w:rFonts w:ascii="Times New Roman" w:hAnsi="Times New Roman" w:cs="Times New Roman"/>
          <w:sz w:val="24"/>
          <w:szCs w:val="24"/>
          <w:lang w:val="fr-029"/>
        </w:rPr>
        <w:t>L’appel national des adolescents et jeunes vivant avec le VIH</w:t>
      </w:r>
    </w:p>
    <w:p w14:paraId="0EBB260F" w14:textId="0F12CB28" w:rsidR="005160F3" w:rsidRDefault="005160F3" w:rsidP="005160F3">
      <w:pPr>
        <w:jc w:val="both"/>
        <w:rPr>
          <w:rFonts w:ascii="Times New Roman" w:hAnsi="Times New Roman" w:cs="Times New Roman"/>
          <w:sz w:val="24"/>
          <w:szCs w:val="24"/>
          <w:lang w:val="fr-029"/>
        </w:rPr>
      </w:pPr>
    </w:p>
    <w:p w14:paraId="5F086445" w14:textId="178B90DD" w:rsidR="005160F3" w:rsidRDefault="005160F3" w:rsidP="005160F3">
      <w:pPr>
        <w:pStyle w:val="Paragraphedeliste"/>
        <w:numPr>
          <w:ilvl w:val="0"/>
          <w:numId w:val="4"/>
        </w:numPr>
        <w:jc w:val="both"/>
        <w:rPr>
          <w:rFonts w:ascii="Times New Roman" w:hAnsi="Times New Roman" w:cs="Times New Roman"/>
          <w:b/>
          <w:bCs/>
          <w:i/>
          <w:iCs/>
          <w:sz w:val="24"/>
          <w:szCs w:val="24"/>
          <w:lang w:val="fr-029"/>
        </w:rPr>
      </w:pPr>
      <w:r w:rsidRPr="005160F3">
        <w:rPr>
          <w:rFonts w:ascii="Times New Roman" w:hAnsi="Times New Roman" w:cs="Times New Roman"/>
          <w:b/>
          <w:bCs/>
          <w:i/>
          <w:iCs/>
          <w:sz w:val="24"/>
          <w:szCs w:val="24"/>
          <w:lang w:val="fr-029"/>
        </w:rPr>
        <w:t>Ma vie avec le VIH</w:t>
      </w:r>
    </w:p>
    <w:p w14:paraId="1C3FF9C2" w14:textId="7498CC3E" w:rsidR="005160F3" w:rsidRDefault="005160F3" w:rsidP="005160F3">
      <w:pPr>
        <w:jc w:val="both"/>
        <w:rPr>
          <w:rFonts w:ascii="Times New Roman" w:hAnsi="Times New Roman" w:cs="Times New Roman"/>
          <w:sz w:val="24"/>
          <w:szCs w:val="24"/>
          <w:lang w:val="fr-029"/>
        </w:rPr>
      </w:pPr>
      <w:r>
        <w:rPr>
          <w:rFonts w:ascii="Times New Roman" w:hAnsi="Times New Roman" w:cs="Times New Roman"/>
          <w:sz w:val="24"/>
          <w:szCs w:val="24"/>
          <w:lang w:val="fr-029"/>
        </w:rPr>
        <w:t>Le documentaire de 17 minutes relate la vie de trois adolescents et jeunes vivant avec le VIH suivi</w:t>
      </w:r>
      <w:r w:rsidR="00E55292">
        <w:rPr>
          <w:rFonts w:ascii="Times New Roman" w:hAnsi="Times New Roman" w:cs="Times New Roman"/>
          <w:sz w:val="24"/>
          <w:szCs w:val="24"/>
          <w:lang w:val="fr-029"/>
        </w:rPr>
        <w:t>s</w:t>
      </w:r>
      <w:r>
        <w:rPr>
          <w:rFonts w:ascii="Times New Roman" w:hAnsi="Times New Roman" w:cs="Times New Roman"/>
          <w:sz w:val="24"/>
          <w:szCs w:val="24"/>
          <w:lang w:val="fr-029"/>
        </w:rPr>
        <w:t xml:space="preserve"> dans différentes formations sanitaires de la ville de Yaoundé. Christine</w:t>
      </w:r>
      <w:r w:rsidR="00707C3B">
        <w:rPr>
          <w:rFonts w:ascii="Times New Roman" w:hAnsi="Times New Roman" w:cs="Times New Roman"/>
          <w:sz w:val="24"/>
          <w:szCs w:val="24"/>
          <w:lang w:val="fr-029"/>
        </w:rPr>
        <w:t xml:space="preserve">, </w:t>
      </w:r>
      <w:proofErr w:type="spellStart"/>
      <w:r w:rsidR="00707C3B">
        <w:rPr>
          <w:rFonts w:ascii="Times New Roman" w:hAnsi="Times New Roman" w:cs="Times New Roman"/>
          <w:sz w:val="24"/>
          <w:szCs w:val="24"/>
          <w:lang w:val="fr-029"/>
        </w:rPr>
        <w:t>Borniquel</w:t>
      </w:r>
      <w:proofErr w:type="spellEnd"/>
      <w:r w:rsidR="00707C3B">
        <w:rPr>
          <w:rFonts w:ascii="Times New Roman" w:hAnsi="Times New Roman" w:cs="Times New Roman"/>
          <w:sz w:val="24"/>
          <w:szCs w:val="24"/>
          <w:lang w:val="fr-029"/>
        </w:rPr>
        <w:t xml:space="preserve"> et Franck, trois adolescents et jeunes de milieux sociaux différents, avec un parcours de vie différent mais unis par des difficultés communes en lien avec la gestion du statut sérologique. Les besoins spécifiques non adressés qui ressortent de ce documentaire couvrent les points suivants :  </w:t>
      </w:r>
      <w:r w:rsidR="00E55292" w:rsidRPr="00E55292">
        <w:rPr>
          <w:rFonts w:ascii="Times New Roman" w:hAnsi="Times New Roman" w:cs="Times New Roman"/>
          <w:b/>
          <w:bCs/>
          <w:sz w:val="24"/>
          <w:szCs w:val="24"/>
          <w:lang w:val="fr-029"/>
        </w:rPr>
        <w:t>Annonce bâclée du statut sérologique</w:t>
      </w:r>
      <w:r w:rsidR="00E55292">
        <w:rPr>
          <w:rFonts w:ascii="Times New Roman" w:hAnsi="Times New Roman" w:cs="Times New Roman"/>
          <w:sz w:val="24"/>
          <w:szCs w:val="24"/>
          <w:lang w:val="fr-029"/>
        </w:rPr>
        <w:t xml:space="preserve">, </w:t>
      </w:r>
      <w:r w:rsidR="00E55292" w:rsidRPr="0086782E">
        <w:rPr>
          <w:rFonts w:ascii="Times New Roman" w:hAnsi="Times New Roman" w:cs="Times New Roman"/>
          <w:b/>
          <w:bCs/>
          <w:sz w:val="24"/>
          <w:szCs w:val="24"/>
          <w:lang w:val="fr-029"/>
        </w:rPr>
        <w:t>Accompagnement psychologique insuffisant et peu adapté</w:t>
      </w:r>
      <w:r w:rsidR="0086782E">
        <w:rPr>
          <w:rFonts w:ascii="Times New Roman" w:hAnsi="Times New Roman" w:cs="Times New Roman"/>
          <w:sz w:val="24"/>
          <w:szCs w:val="24"/>
          <w:lang w:val="fr-029"/>
        </w:rPr>
        <w:t xml:space="preserve">, </w:t>
      </w:r>
      <w:r w:rsidR="0086782E" w:rsidRPr="0086782E">
        <w:rPr>
          <w:rFonts w:ascii="Times New Roman" w:hAnsi="Times New Roman" w:cs="Times New Roman"/>
          <w:b/>
          <w:bCs/>
          <w:sz w:val="24"/>
          <w:szCs w:val="24"/>
          <w:lang w:val="fr-029"/>
        </w:rPr>
        <w:t>absence d’un cadre convivial</w:t>
      </w:r>
      <w:r w:rsidR="0086782E">
        <w:rPr>
          <w:rFonts w:ascii="Times New Roman" w:hAnsi="Times New Roman" w:cs="Times New Roman"/>
          <w:sz w:val="24"/>
          <w:szCs w:val="24"/>
          <w:lang w:val="fr-029"/>
        </w:rPr>
        <w:t xml:space="preserve">, </w:t>
      </w:r>
      <w:r w:rsidR="0086782E" w:rsidRPr="0086782E">
        <w:rPr>
          <w:rFonts w:ascii="Times New Roman" w:hAnsi="Times New Roman" w:cs="Times New Roman"/>
          <w:b/>
          <w:bCs/>
          <w:sz w:val="24"/>
          <w:szCs w:val="24"/>
          <w:lang w:val="fr-029"/>
        </w:rPr>
        <w:t>rupture de stock</w:t>
      </w:r>
      <w:r w:rsidR="0086782E">
        <w:rPr>
          <w:rFonts w:ascii="Times New Roman" w:hAnsi="Times New Roman" w:cs="Times New Roman"/>
          <w:sz w:val="24"/>
          <w:szCs w:val="24"/>
          <w:lang w:val="fr-029"/>
        </w:rPr>
        <w:t xml:space="preserve"> etc…</w:t>
      </w:r>
    </w:p>
    <w:p w14:paraId="24E062D5" w14:textId="52041EAA" w:rsidR="0086782E" w:rsidRDefault="0086782E" w:rsidP="0086782E">
      <w:pPr>
        <w:pStyle w:val="Paragraphedeliste"/>
        <w:numPr>
          <w:ilvl w:val="0"/>
          <w:numId w:val="4"/>
        </w:numPr>
        <w:jc w:val="both"/>
        <w:rPr>
          <w:rFonts w:ascii="Times New Roman" w:hAnsi="Times New Roman" w:cs="Times New Roman"/>
          <w:sz w:val="24"/>
          <w:szCs w:val="24"/>
          <w:lang w:val="fr-029"/>
        </w:rPr>
      </w:pPr>
      <w:r>
        <w:rPr>
          <w:rFonts w:ascii="Times New Roman" w:hAnsi="Times New Roman" w:cs="Times New Roman"/>
          <w:sz w:val="24"/>
          <w:szCs w:val="24"/>
          <w:lang w:val="fr-029"/>
        </w:rPr>
        <w:t>Appel national des adolescents et jeunes vivant avec le VIH</w:t>
      </w:r>
    </w:p>
    <w:p w14:paraId="36BEF66C" w14:textId="77777777" w:rsidR="009230DB" w:rsidRDefault="009230DB" w:rsidP="0086782E">
      <w:pPr>
        <w:jc w:val="both"/>
        <w:rPr>
          <w:rFonts w:ascii="Times New Roman" w:hAnsi="Times New Roman" w:cs="Times New Roman"/>
          <w:b/>
          <w:bCs/>
          <w:sz w:val="24"/>
          <w:szCs w:val="24"/>
          <w:lang w:val="fr-029"/>
        </w:rPr>
      </w:pPr>
      <w:r>
        <w:rPr>
          <w:noProof/>
          <w:lang w:eastAsia="fr-FR"/>
        </w:rPr>
        <w:drawing>
          <wp:inline distT="0" distB="0" distL="0" distR="0" wp14:anchorId="233D0A2D" wp14:editId="3C07BA8B">
            <wp:extent cx="2686050" cy="21336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6050" cy="2133600"/>
                    </a:xfrm>
                    <a:prstGeom prst="rect">
                      <a:avLst/>
                    </a:prstGeom>
                    <a:noFill/>
                    <a:ln>
                      <a:noFill/>
                    </a:ln>
                  </pic:spPr>
                </pic:pic>
              </a:graphicData>
            </a:graphic>
          </wp:inline>
        </w:drawing>
      </w:r>
      <w:r w:rsidRPr="0086782E">
        <w:rPr>
          <w:rFonts w:ascii="Times New Roman" w:hAnsi="Times New Roman" w:cs="Times New Roman"/>
          <w:b/>
          <w:bCs/>
          <w:sz w:val="24"/>
          <w:szCs w:val="24"/>
          <w:lang w:val="fr-029"/>
        </w:rPr>
        <w:t xml:space="preserve"> </w:t>
      </w:r>
    </w:p>
    <w:p w14:paraId="7B9782B2" w14:textId="64B60A88" w:rsidR="0086782E" w:rsidRPr="0086782E" w:rsidRDefault="0086782E" w:rsidP="0086782E">
      <w:pPr>
        <w:jc w:val="both"/>
        <w:rPr>
          <w:rFonts w:ascii="Times New Roman" w:hAnsi="Times New Roman" w:cs="Times New Roman"/>
          <w:b/>
          <w:bCs/>
          <w:sz w:val="24"/>
          <w:szCs w:val="24"/>
          <w:lang w:val="fr-029"/>
        </w:rPr>
      </w:pPr>
      <w:r w:rsidRPr="0086782E">
        <w:rPr>
          <w:rFonts w:ascii="Times New Roman" w:hAnsi="Times New Roman" w:cs="Times New Roman"/>
          <w:b/>
          <w:bCs/>
          <w:sz w:val="24"/>
          <w:szCs w:val="24"/>
          <w:lang w:val="fr-029"/>
        </w:rPr>
        <w:t>« Nous ne sommes pas de simples numéros ou des codes sur des dossiers ! »</w:t>
      </w:r>
    </w:p>
    <w:p w14:paraId="7E7DF1BA" w14:textId="77777777" w:rsidR="0086782E" w:rsidRPr="0086782E" w:rsidRDefault="0086782E" w:rsidP="0086782E">
      <w:pPr>
        <w:jc w:val="both"/>
        <w:rPr>
          <w:rFonts w:ascii="Times New Roman" w:hAnsi="Times New Roman" w:cs="Times New Roman"/>
          <w:sz w:val="24"/>
          <w:szCs w:val="24"/>
          <w:lang w:val="fr-029"/>
        </w:rPr>
      </w:pPr>
      <w:r w:rsidRPr="0086782E">
        <w:rPr>
          <w:rFonts w:ascii="Times New Roman" w:hAnsi="Times New Roman" w:cs="Times New Roman"/>
          <w:sz w:val="24"/>
          <w:szCs w:val="24"/>
          <w:lang w:val="fr-029"/>
        </w:rPr>
        <w:t xml:space="preserve">Nous, adolescent(es) et jeunes vivant avec le VIH, issues des 10 régions du Cameroun, constatons que nous devons encore nous battre chaque jour pour nous faire entendre et nous faire reconnaitre comme acteurs. Nous existons ! Nous ne sommes pas de simples numéros ou des codes sur des dossiers ! Nos constats sur le terrain sont inquiétants ! C’est donc notre devoir et notre droit, en tant que principales personnes concernées, d’alerter les acteurs engagés dans la lutte contre le VIH/ Sida. </w:t>
      </w:r>
    </w:p>
    <w:p w14:paraId="40AF7191" w14:textId="77777777" w:rsidR="0086782E" w:rsidRPr="0086782E" w:rsidRDefault="0086782E" w:rsidP="0086782E">
      <w:pPr>
        <w:jc w:val="both"/>
        <w:rPr>
          <w:rFonts w:ascii="Times New Roman" w:hAnsi="Times New Roman" w:cs="Times New Roman"/>
          <w:sz w:val="24"/>
          <w:szCs w:val="24"/>
          <w:lang w:val="fr-029"/>
        </w:rPr>
      </w:pPr>
    </w:p>
    <w:p w14:paraId="25A4B167" w14:textId="77777777" w:rsidR="0086782E" w:rsidRPr="0086782E" w:rsidRDefault="0086782E" w:rsidP="0086782E">
      <w:pPr>
        <w:jc w:val="both"/>
        <w:rPr>
          <w:rFonts w:ascii="Times New Roman" w:hAnsi="Times New Roman" w:cs="Times New Roman"/>
          <w:sz w:val="24"/>
          <w:szCs w:val="24"/>
          <w:lang w:val="fr-029"/>
        </w:rPr>
      </w:pPr>
      <w:r w:rsidRPr="0086782E">
        <w:rPr>
          <w:rFonts w:ascii="Times New Roman" w:hAnsi="Times New Roman" w:cs="Times New Roman"/>
          <w:sz w:val="24"/>
          <w:szCs w:val="24"/>
          <w:lang w:val="fr-029"/>
        </w:rPr>
        <w:t xml:space="preserve">Nous, adolescent(e)s et jeunes vivant avec le VIH, ne sommes pas reconnus comme une « population clé » de la lutte contre le VIH ! L’UNICEF nous qualifie même de « laissés-pour-compte ». Nous subissons un retard important dans l’accès aux traitements antirétroviraux (ARV). Les traitements ARV, notamment pédiatriques sont largement insuffisants et près de 60% d’entre nous n’y ont pas accès. C’est notre santé et notre vie qui sont en danger. </w:t>
      </w:r>
    </w:p>
    <w:p w14:paraId="3A367B35" w14:textId="77777777" w:rsidR="0086782E" w:rsidRPr="0086782E" w:rsidRDefault="0086782E" w:rsidP="0086782E">
      <w:pPr>
        <w:jc w:val="both"/>
        <w:rPr>
          <w:rFonts w:ascii="Times New Roman" w:hAnsi="Times New Roman" w:cs="Times New Roman"/>
          <w:sz w:val="24"/>
          <w:szCs w:val="24"/>
          <w:lang w:val="fr-029"/>
        </w:rPr>
      </w:pPr>
    </w:p>
    <w:p w14:paraId="57218255" w14:textId="77777777" w:rsidR="0086782E" w:rsidRPr="0086782E" w:rsidRDefault="0086782E" w:rsidP="0086782E">
      <w:pPr>
        <w:jc w:val="both"/>
        <w:rPr>
          <w:rFonts w:ascii="Times New Roman" w:hAnsi="Times New Roman" w:cs="Times New Roman"/>
          <w:sz w:val="24"/>
          <w:szCs w:val="24"/>
          <w:lang w:val="fr-029"/>
        </w:rPr>
      </w:pPr>
      <w:r w:rsidRPr="0086782E">
        <w:rPr>
          <w:rFonts w:ascii="Times New Roman" w:hAnsi="Times New Roman" w:cs="Times New Roman"/>
          <w:sz w:val="24"/>
          <w:szCs w:val="24"/>
          <w:lang w:val="fr-029"/>
        </w:rPr>
        <w:t xml:space="preserve"> L’accès aux examens de suivi biologique, indispensables au succès des traitements, est limité et irrégulier. 97% d’entre nous attendent et ne savent pas comment leurs corps réagissent aux médicaments, ce qui s’y passe. Est-ce que ça marche ? Est-ce qu’ils peuvent espérer un futur ? Sans examens (tests de résistance, CV, CD4), ils ne peuvent pas le savoir. Nous continuons à mourir prématurément à cause de la non-considération que certains d’entre vous continuent de manifester à notre égard et rien qu’en 2019, 3413 d’entre nous ont tragiquement perdu la vie. </w:t>
      </w:r>
    </w:p>
    <w:p w14:paraId="3B91EE2A" w14:textId="77777777" w:rsidR="0086782E" w:rsidRPr="0086782E" w:rsidRDefault="0086782E" w:rsidP="0086782E">
      <w:pPr>
        <w:jc w:val="both"/>
        <w:rPr>
          <w:rFonts w:ascii="Times New Roman" w:hAnsi="Times New Roman" w:cs="Times New Roman"/>
          <w:sz w:val="24"/>
          <w:szCs w:val="24"/>
          <w:lang w:val="fr-029"/>
        </w:rPr>
      </w:pPr>
    </w:p>
    <w:p w14:paraId="686AA1B0" w14:textId="77777777" w:rsidR="0086782E" w:rsidRPr="0086782E" w:rsidRDefault="0086782E" w:rsidP="0086782E">
      <w:pPr>
        <w:jc w:val="both"/>
        <w:rPr>
          <w:rFonts w:ascii="Times New Roman" w:hAnsi="Times New Roman" w:cs="Times New Roman"/>
          <w:sz w:val="24"/>
          <w:szCs w:val="24"/>
          <w:lang w:val="fr-029"/>
        </w:rPr>
      </w:pPr>
      <w:r w:rsidRPr="0086782E">
        <w:rPr>
          <w:rFonts w:ascii="Times New Roman" w:hAnsi="Times New Roman" w:cs="Times New Roman"/>
          <w:sz w:val="24"/>
          <w:szCs w:val="24"/>
          <w:lang w:val="fr-029"/>
        </w:rPr>
        <w:t xml:space="preserve">Plus que notre droit à la santé, c’est l’ensemble de nos droits qui sont remis en cause. Du fait de notre statut sérologique, nous subissons de multiples stigmatisations et discriminations qui limitent notre accès non seulement à l’éducation mais aussi à l’emploi. </w:t>
      </w:r>
    </w:p>
    <w:p w14:paraId="5DC9D45F" w14:textId="77777777" w:rsidR="0086782E" w:rsidRPr="0086782E" w:rsidRDefault="0086782E" w:rsidP="0086782E">
      <w:pPr>
        <w:jc w:val="both"/>
        <w:rPr>
          <w:rFonts w:ascii="Times New Roman" w:hAnsi="Times New Roman" w:cs="Times New Roman"/>
          <w:sz w:val="24"/>
          <w:szCs w:val="24"/>
          <w:lang w:val="fr-029"/>
        </w:rPr>
      </w:pPr>
    </w:p>
    <w:p w14:paraId="22E52EE2" w14:textId="77777777" w:rsidR="0086782E" w:rsidRPr="0086782E" w:rsidRDefault="0086782E" w:rsidP="0086782E">
      <w:pPr>
        <w:jc w:val="both"/>
        <w:rPr>
          <w:rFonts w:ascii="Times New Roman" w:hAnsi="Times New Roman" w:cs="Times New Roman"/>
          <w:b/>
          <w:bCs/>
          <w:sz w:val="24"/>
          <w:szCs w:val="24"/>
          <w:lang w:val="fr-029"/>
        </w:rPr>
      </w:pPr>
      <w:r w:rsidRPr="0086782E">
        <w:rPr>
          <w:rFonts w:ascii="Times New Roman" w:hAnsi="Times New Roman" w:cs="Times New Roman"/>
          <w:b/>
          <w:bCs/>
          <w:sz w:val="24"/>
          <w:szCs w:val="24"/>
          <w:lang w:val="fr-029"/>
        </w:rPr>
        <w:t>Notre avenir est donc en danger !</w:t>
      </w:r>
    </w:p>
    <w:p w14:paraId="4D445CEE" w14:textId="77777777" w:rsidR="0086782E" w:rsidRPr="0086782E" w:rsidRDefault="0086782E" w:rsidP="0086782E">
      <w:pPr>
        <w:jc w:val="both"/>
        <w:rPr>
          <w:rFonts w:ascii="Times New Roman" w:hAnsi="Times New Roman" w:cs="Times New Roman"/>
          <w:sz w:val="24"/>
          <w:szCs w:val="24"/>
          <w:lang w:val="fr-029"/>
        </w:rPr>
      </w:pPr>
    </w:p>
    <w:p w14:paraId="52AE0594" w14:textId="77777777" w:rsidR="0086782E" w:rsidRPr="0086782E" w:rsidRDefault="0086782E" w:rsidP="0086782E">
      <w:pPr>
        <w:jc w:val="both"/>
        <w:rPr>
          <w:rFonts w:ascii="Times New Roman" w:hAnsi="Times New Roman" w:cs="Times New Roman"/>
          <w:sz w:val="24"/>
          <w:szCs w:val="24"/>
          <w:lang w:val="fr-029"/>
        </w:rPr>
      </w:pPr>
      <w:r w:rsidRPr="0086782E">
        <w:rPr>
          <w:rFonts w:ascii="Times New Roman" w:hAnsi="Times New Roman" w:cs="Times New Roman"/>
          <w:sz w:val="24"/>
          <w:szCs w:val="24"/>
          <w:lang w:val="fr-029"/>
        </w:rPr>
        <w:t xml:space="preserve"> Les gens oublient que nous sommes d’abord des adolescent(e)s et jeunes avant d’être des personnes vivant avec le VIH. Nous avons les mêmes droits que les autres ! C’est vrai : le suivi médical est très important pour notre santé. Mais le suivi psychologique, l’aide sociale, les réponses adaptées à nos besoins en santé sexuelle et reproductive sont aussi essentielles pour notre développement. Nous avons besoin d’une prise en charge complète pour nous aider à prendre soin de notre santé, à faire face aux discriminations et aux autres challenges que nous rencontrons. </w:t>
      </w:r>
    </w:p>
    <w:p w14:paraId="7918E6EA" w14:textId="77777777" w:rsidR="0086782E" w:rsidRPr="0086782E" w:rsidRDefault="0086782E" w:rsidP="0086782E">
      <w:pPr>
        <w:jc w:val="both"/>
        <w:rPr>
          <w:rFonts w:ascii="Times New Roman" w:hAnsi="Times New Roman" w:cs="Times New Roman"/>
          <w:sz w:val="24"/>
          <w:szCs w:val="24"/>
          <w:lang w:val="fr-029"/>
        </w:rPr>
      </w:pPr>
    </w:p>
    <w:p w14:paraId="4B5F8B47" w14:textId="77777777" w:rsidR="0086782E" w:rsidRPr="0086782E" w:rsidRDefault="0086782E" w:rsidP="0086782E">
      <w:pPr>
        <w:jc w:val="both"/>
        <w:rPr>
          <w:rFonts w:ascii="Times New Roman" w:hAnsi="Times New Roman" w:cs="Times New Roman"/>
          <w:b/>
          <w:bCs/>
          <w:sz w:val="24"/>
          <w:szCs w:val="24"/>
          <w:lang w:val="fr-029"/>
        </w:rPr>
      </w:pPr>
      <w:r w:rsidRPr="0086782E">
        <w:rPr>
          <w:rFonts w:ascii="Times New Roman" w:hAnsi="Times New Roman" w:cs="Times New Roman"/>
          <w:b/>
          <w:bCs/>
          <w:sz w:val="24"/>
          <w:szCs w:val="24"/>
          <w:lang w:val="fr-029"/>
        </w:rPr>
        <w:t>« Les réponses pour nous doivent être construites par nous et avec nous ! »</w:t>
      </w:r>
    </w:p>
    <w:p w14:paraId="2B6F0EC4" w14:textId="77777777" w:rsidR="0086782E" w:rsidRPr="0086782E" w:rsidRDefault="0086782E" w:rsidP="0086782E">
      <w:pPr>
        <w:jc w:val="both"/>
        <w:rPr>
          <w:rFonts w:ascii="Times New Roman" w:hAnsi="Times New Roman" w:cs="Times New Roman"/>
          <w:sz w:val="24"/>
          <w:szCs w:val="24"/>
          <w:lang w:val="fr-029"/>
        </w:rPr>
      </w:pPr>
      <w:r w:rsidRPr="0086782E">
        <w:rPr>
          <w:rFonts w:ascii="Times New Roman" w:hAnsi="Times New Roman" w:cs="Times New Roman"/>
          <w:sz w:val="24"/>
          <w:szCs w:val="24"/>
          <w:lang w:val="fr-029"/>
        </w:rPr>
        <w:t xml:space="preserve">Devant cette situation, nous, adolescent(e)s et jeunes vivant avec le VIH des dix régions du Cameroun, demandons aux décideurs nationaux et internationaux de renforcer les mesures pour l’élimination de la transmission du VIH de la mère à l’enfant et pour la réduction des nouvelles infections chez les adolescent(e)s et jeunes à travers le renforcement de la prévention et de la sensibilisation car oui les 8687 nouvelles infections enregistrées chez les enfants et les adolescents en 2019 sont inacceptables ! </w:t>
      </w:r>
    </w:p>
    <w:p w14:paraId="5E96453A" w14:textId="77777777" w:rsidR="0086782E" w:rsidRPr="0086782E" w:rsidRDefault="0086782E" w:rsidP="0086782E">
      <w:pPr>
        <w:jc w:val="both"/>
        <w:rPr>
          <w:rFonts w:ascii="Times New Roman" w:hAnsi="Times New Roman" w:cs="Times New Roman"/>
          <w:sz w:val="24"/>
          <w:szCs w:val="24"/>
          <w:lang w:val="fr-029"/>
        </w:rPr>
      </w:pPr>
    </w:p>
    <w:p w14:paraId="45EA9B9C" w14:textId="77777777" w:rsidR="0086782E" w:rsidRPr="0086782E" w:rsidRDefault="0086782E" w:rsidP="0086782E">
      <w:pPr>
        <w:jc w:val="both"/>
        <w:rPr>
          <w:rFonts w:ascii="Times New Roman" w:hAnsi="Times New Roman" w:cs="Times New Roman"/>
          <w:sz w:val="24"/>
          <w:szCs w:val="24"/>
          <w:lang w:val="fr-029"/>
        </w:rPr>
      </w:pPr>
      <w:r w:rsidRPr="0086782E">
        <w:rPr>
          <w:rFonts w:ascii="Times New Roman" w:hAnsi="Times New Roman" w:cs="Times New Roman"/>
          <w:sz w:val="24"/>
          <w:szCs w:val="24"/>
          <w:lang w:val="fr-029"/>
        </w:rPr>
        <w:t xml:space="preserve">Pour nous qui vivons avec le VIH, les décideurs doivent garantir l’accès gratuit, de qualité et continu à tous les traitements ARV, pour toutes les lignes, y compris les formes pédiatriques. Cela peut aider à éviter de nombreux cas de mauvaise observance, de résistance et donc de décès. </w:t>
      </w:r>
    </w:p>
    <w:p w14:paraId="54608BD5" w14:textId="77777777" w:rsidR="0086782E" w:rsidRPr="0086782E" w:rsidRDefault="0086782E" w:rsidP="0086782E">
      <w:pPr>
        <w:jc w:val="both"/>
        <w:rPr>
          <w:rFonts w:ascii="Times New Roman" w:hAnsi="Times New Roman" w:cs="Times New Roman"/>
          <w:sz w:val="24"/>
          <w:szCs w:val="24"/>
          <w:lang w:val="fr-029"/>
        </w:rPr>
      </w:pPr>
      <w:r w:rsidRPr="0086782E">
        <w:rPr>
          <w:rFonts w:ascii="Times New Roman" w:hAnsi="Times New Roman" w:cs="Times New Roman"/>
          <w:sz w:val="24"/>
          <w:szCs w:val="24"/>
          <w:lang w:val="fr-029"/>
        </w:rPr>
        <w:t xml:space="preserve">Les décideurs doivent aussi garantir la disponibilité des traitements contre les infections opportunistes à tous les adolescent(e)s et jeunes, y compris pour les </w:t>
      </w:r>
      <w:proofErr w:type="spellStart"/>
      <w:r w:rsidRPr="0086782E">
        <w:rPr>
          <w:rFonts w:ascii="Times New Roman" w:hAnsi="Times New Roman" w:cs="Times New Roman"/>
          <w:sz w:val="24"/>
          <w:szCs w:val="24"/>
          <w:lang w:val="fr-029"/>
        </w:rPr>
        <w:t>coinfections</w:t>
      </w:r>
      <w:proofErr w:type="spellEnd"/>
      <w:r w:rsidRPr="0086782E">
        <w:rPr>
          <w:rFonts w:ascii="Times New Roman" w:hAnsi="Times New Roman" w:cs="Times New Roman"/>
          <w:sz w:val="24"/>
          <w:szCs w:val="24"/>
          <w:lang w:val="fr-029"/>
        </w:rPr>
        <w:t xml:space="preserve"> qui se multiplient pendant l’adolescence. </w:t>
      </w:r>
    </w:p>
    <w:p w14:paraId="16E15441" w14:textId="77777777" w:rsidR="0086782E" w:rsidRPr="0086782E" w:rsidRDefault="0086782E" w:rsidP="0086782E">
      <w:pPr>
        <w:jc w:val="both"/>
        <w:rPr>
          <w:rFonts w:ascii="Times New Roman" w:hAnsi="Times New Roman" w:cs="Times New Roman"/>
          <w:sz w:val="24"/>
          <w:szCs w:val="24"/>
          <w:lang w:val="fr-029"/>
        </w:rPr>
      </w:pPr>
      <w:r w:rsidRPr="0086782E">
        <w:rPr>
          <w:rFonts w:ascii="Times New Roman" w:hAnsi="Times New Roman" w:cs="Times New Roman"/>
          <w:sz w:val="24"/>
          <w:szCs w:val="24"/>
          <w:lang w:val="fr-029"/>
        </w:rPr>
        <w:t xml:space="preserve">Aujourd’hui plus qu’hier, nous appelons avec urgence à garantir aux enfants, adolescent(e)s et jeunes vivant avec le VIH un environnement juridique et légal qui ne les discrimine pas, ne les </w:t>
      </w:r>
      <w:r w:rsidRPr="0086782E">
        <w:rPr>
          <w:rFonts w:ascii="Times New Roman" w:hAnsi="Times New Roman" w:cs="Times New Roman"/>
          <w:sz w:val="24"/>
          <w:szCs w:val="24"/>
          <w:lang w:val="fr-029"/>
        </w:rPr>
        <w:lastRenderedPageBreak/>
        <w:t>stigmatise pas, en sanctionnant notamment les cas de violation de la confidentialité, et en mettant fin au test de dépistage du VIH pour l’accès à la formation et à l’emploi.</w:t>
      </w:r>
    </w:p>
    <w:p w14:paraId="5D6A0E57" w14:textId="77777777" w:rsidR="0086782E" w:rsidRPr="0086782E" w:rsidRDefault="0086782E" w:rsidP="0086782E">
      <w:pPr>
        <w:jc w:val="both"/>
        <w:rPr>
          <w:rFonts w:ascii="Times New Roman" w:hAnsi="Times New Roman" w:cs="Times New Roman"/>
          <w:sz w:val="24"/>
          <w:szCs w:val="24"/>
          <w:lang w:val="fr-029"/>
        </w:rPr>
      </w:pPr>
    </w:p>
    <w:p w14:paraId="48B4F972" w14:textId="77777777" w:rsidR="0086782E" w:rsidRPr="0086782E" w:rsidRDefault="0086782E" w:rsidP="0086782E">
      <w:pPr>
        <w:jc w:val="both"/>
        <w:rPr>
          <w:rFonts w:ascii="Times New Roman" w:hAnsi="Times New Roman" w:cs="Times New Roman"/>
          <w:b/>
          <w:bCs/>
          <w:sz w:val="24"/>
          <w:szCs w:val="24"/>
          <w:lang w:val="fr-029"/>
        </w:rPr>
      </w:pPr>
      <w:r w:rsidRPr="0086782E">
        <w:rPr>
          <w:rFonts w:ascii="Times New Roman" w:hAnsi="Times New Roman" w:cs="Times New Roman"/>
          <w:b/>
          <w:bCs/>
          <w:sz w:val="24"/>
          <w:szCs w:val="24"/>
          <w:lang w:val="fr-029"/>
        </w:rPr>
        <w:t xml:space="preserve">Oui, nous existons ! Nous sommes là et nous sommes indispensables à la fin de l’épidémie ! </w:t>
      </w:r>
    </w:p>
    <w:p w14:paraId="61D25C16" w14:textId="77777777" w:rsidR="0086782E" w:rsidRPr="0086782E" w:rsidRDefault="0086782E" w:rsidP="0086782E">
      <w:pPr>
        <w:jc w:val="both"/>
        <w:rPr>
          <w:rFonts w:ascii="Times New Roman" w:hAnsi="Times New Roman" w:cs="Times New Roman"/>
          <w:b/>
          <w:bCs/>
          <w:sz w:val="24"/>
          <w:szCs w:val="24"/>
          <w:lang w:val="fr-029"/>
        </w:rPr>
      </w:pPr>
    </w:p>
    <w:p w14:paraId="5E239161" w14:textId="77777777" w:rsidR="0086782E" w:rsidRPr="0086782E" w:rsidRDefault="0086782E" w:rsidP="0086782E">
      <w:pPr>
        <w:jc w:val="both"/>
        <w:rPr>
          <w:rFonts w:ascii="Times New Roman" w:hAnsi="Times New Roman" w:cs="Times New Roman"/>
          <w:b/>
          <w:bCs/>
          <w:sz w:val="24"/>
          <w:szCs w:val="24"/>
          <w:lang w:val="fr-029"/>
        </w:rPr>
      </w:pPr>
      <w:r w:rsidRPr="0086782E">
        <w:rPr>
          <w:rFonts w:ascii="Times New Roman" w:hAnsi="Times New Roman" w:cs="Times New Roman"/>
          <w:b/>
          <w:bCs/>
          <w:sz w:val="24"/>
          <w:szCs w:val="24"/>
          <w:lang w:val="fr-029"/>
        </w:rPr>
        <w:t xml:space="preserve">Les réponses doivent être construites par nous et avec nous ! </w:t>
      </w:r>
    </w:p>
    <w:p w14:paraId="158D2AD4" w14:textId="77777777" w:rsidR="0086782E" w:rsidRPr="0086782E" w:rsidRDefault="0086782E" w:rsidP="0086782E">
      <w:pPr>
        <w:jc w:val="both"/>
        <w:rPr>
          <w:rFonts w:ascii="Times New Roman" w:hAnsi="Times New Roman" w:cs="Times New Roman"/>
          <w:sz w:val="24"/>
          <w:szCs w:val="24"/>
          <w:lang w:val="fr-029"/>
        </w:rPr>
      </w:pPr>
    </w:p>
    <w:p w14:paraId="63B0D2C4" w14:textId="77777777" w:rsidR="0086782E" w:rsidRPr="0086782E" w:rsidRDefault="0086782E" w:rsidP="0086782E">
      <w:pPr>
        <w:jc w:val="both"/>
        <w:rPr>
          <w:rFonts w:ascii="Times New Roman" w:hAnsi="Times New Roman" w:cs="Times New Roman"/>
          <w:sz w:val="24"/>
          <w:szCs w:val="24"/>
          <w:lang w:val="fr-029"/>
        </w:rPr>
      </w:pPr>
      <w:r w:rsidRPr="0086782E">
        <w:rPr>
          <w:rFonts w:ascii="Times New Roman" w:hAnsi="Times New Roman" w:cs="Times New Roman"/>
          <w:sz w:val="24"/>
          <w:szCs w:val="24"/>
          <w:lang w:val="fr-029"/>
        </w:rPr>
        <w:t xml:space="preserve">La participation des adolescent(e)s et jeunes vivant avec le VIH dans la réponse contre le VIH au Cameroun doit devenir une réalité. Nous demandons une meilleure place dans les instances et cadres de décision qui nous concernent aussi bien au sein des associations qu’aux niveaux national et international. L’Etat et les partenaires au développement doivent investir dans les initiatives conduites avec ou par les adolescents(e)s et jeunes vivant avec le VIH auprès de leurs pair(e)s et des autres jeunes. Il devient donc impératif d’investir dans le renforcement des capacités des adolescent(e)s et jeunes vivant avec le VIH pour qu’ils/elles deviennent des leaders efficaces pour la société. </w:t>
      </w:r>
    </w:p>
    <w:p w14:paraId="03194EE1" w14:textId="5DD3C9D9" w:rsidR="0086782E" w:rsidRDefault="0086782E" w:rsidP="0086782E">
      <w:pPr>
        <w:jc w:val="both"/>
        <w:rPr>
          <w:rFonts w:ascii="Times New Roman" w:hAnsi="Times New Roman" w:cs="Times New Roman"/>
          <w:b/>
          <w:bCs/>
          <w:sz w:val="24"/>
          <w:szCs w:val="24"/>
          <w:lang w:val="fr-029"/>
        </w:rPr>
      </w:pPr>
      <w:r w:rsidRPr="0086782E">
        <w:rPr>
          <w:rFonts w:ascii="Times New Roman" w:hAnsi="Times New Roman" w:cs="Times New Roman"/>
          <w:b/>
          <w:bCs/>
          <w:sz w:val="24"/>
          <w:szCs w:val="24"/>
          <w:lang w:val="fr-029"/>
        </w:rPr>
        <w:t>Notre vie a de la valeur, et vous ne devez jamais l’oublier ! »</w:t>
      </w:r>
    </w:p>
    <w:p w14:paraId="5C943D0A" w14:textId="77777777" w:rsidR="00A13069" w:rsidRDefault="00A13069" w:rsidP="0086782E">
      <w:pPr>
        <w:jc w:val="both"/>
        <w:rPr>
          <w:rFonts w:ascii="Times New Roman" w:hAnsi="Times New Roman" w:cs="Times New Roman"/>
          <w:b/>
          <w:bCs/>
          <w:sz w:val="24"/>
          <w:szCs w:val="24"/>
          <w:lang w:val="fr-029"/>
        </w:rPr>
      </w:pPr>
    </w:p>
    <w:p w14:paraId="20F36FA9" w14:textId="360D6076" w:rsidR="00A13069" w:rsidRDefault="00CA5539" w:rsidP="0086782E">
      <w:pPr>
        <w:jc w:val="both"/>
        <w:rPr>
          <w:rFonts w:ascii="Times New Roman" w:hAnsi="Times New Roman" w:cs="Times New Roman"/>
          <w:b/>
          <w:bCs/>
          <w:sz w:val="24"/>
          <w:szCs w:val="24"/>
          <w:u w:val="single"/>
          <w:lang w:val="fr-029"/>
        </w:rPr>
      </w:pPr>
      <w:r w:rsidRPr="00A13069">
        <w:rPr>
          <w:rFonts w:ascii="Times New Roman" w:hAnsi="Times New Roman" w:cs="Times New Roman"/>
          <w:b/>
          <w:bCs/>
          <w:sz w:val="24"/>
          <w:szCs w:val="24"/>
          <w:u w:val="single"/>
          <w:lang w:val="fr-029"/>
        </w:rPr>
        <w:t>RÉUSSITES</w:t>
      </w:r>
    </w:p>
    <w:p w14:paraId="3E1D91DF" w14:textId="77777777" w:rsidR="00A27840" w:rsidRDefault="00CA5539" w:rsidP="005160F3">
      <w:pPr>
        <w:jc w:val="both"/>
        <w:rPr>
          <w:rFonts w:ascii="Times New Roman" w:hAnsi="Times New Roman" w:cs="Times New Roman"/>
          <w:sz w:val="24"/>
          <w:szCs w:val="24"/>
          <w:lang w:val="fr-029"/>
        </w:rPr>
      </w:pPr>
      <w:r>
        <w:rPr>
          <w:rFonts w:ascii="Times New Roman" w:hAnsi="Times New Roman" w:cs="Times New Roman"/>
          <w:sz w:val="24"/>
          <w:szCs w:val="24"/>
          <w:lang w:val="fr-029"/>
        </w:rPr>
        <w:t>La rencontre de plaidoyer a connu un succès retentissant mesurable à la lumière des critères suivants</w:t>
      </w:r>
      <w:r w:rsidR="00A27840">
        <w:rPr>
          <w:rFonts w:ascii="Times New Roman" w:hAnsi="Times New Roman" w:cs="Times New Roman"/>
          <w:sz w:val="24"/>
          <w:szCs w:val="24"/>
          <w:lang w:val="fr-029"/>
        </w:rPr>
        <w:t> :</w:t>
      </w:r>
    </w:p>
    <w:p w14:paraId="67A3DD41" w14:textId="1538385B" w:rsidR="005160F3" w:rsidRDefault="00A27840" w:rsidP="005160F3">
      <w:pPr>
        <w:jc w:val="both"/>
        <w:rPr>
          <w:rFonts w:ascii="Times New Roman" w:hAnsi="Times New Roman" w:cs="Times New Roman"/>
          <w:b/>
          <w:bCs/>
          <w:sz w:val="24"/>
          <w:szCs w:val="24"/>
          <w:lang w:val="fr-029"/>
        </w:rPr>
      </w:pPr>
      <w:r w:rsidRPr="00A27840">
        <w:rPr>
          <w:rFonts w:ascii="Times New Roman" w:hAnsi="Times New Roman" w:cs="Times New Roman"/>
          <w:b/>
          <w:bCs/>
          <w:sz w:val="24"/>
          <w:szCs w:val="24"/>
          <w:lang w:val="fr-029"/>
        </w:rPr>
        <w:t xml:space="preserve">La participation </w:t>
      </w:r>
      <w:r w:rsidR="00CA5539" w:rsidRPr="00A27840">
        <w:rPr>
          <w:rFonts w:ascii="Times New Roman" w:hAnsi="Times New Roman" w:cs="Times New Roman"/>
          <w:b/>
          <w:bCs/>
          <w:sz w:val="24"/>
          <w:szCs w:val="24"/>
          <w:lang w:val="fr-029"/>
        </w:rPr>
        <w:t xml:space="preserve"> </w:t>
      </w:r>
    </w:p>
    <w:p w14:paraId="28D6BF05" w14:textId="6AED4F9F" w:rsidR="00A27840" w:rsidRDefault="00A27840" w:rsidP="005160F3">
      <w:pPr>
        <w:jc w:val="both"/>
        <w:rPr>
          <w:rFonts w:ascii="Times New Roman" w:hAnsi="Times New Roman" w:cs="Times New Roman"/>
          <w:sz w:val="24"/>
          <w:szCs w:val="24"/>
          <w:lang w:val="fr-029"/>
        </w:rPr>
      </w:pPr>
      <w:r>
        <w:rPr>
          <w:rFonts w:ascii="Times New Roman" w:hAnsi="Times New Roman" w:cs="Times New Roman"/>
          <w:sz w:val="24"/>
          <w:szCs w:val="24"/>
          <w:lang w:val="fr-029"/>
        </w:rPr>
        <w:t>Les partenaires au développement et le gouvernement étaient représentés au plus haut niveau avec la participation du ministre de la santé publique, et des patrons des agences des nations unies telles que l’UNICEF, l’UNFPA, l’ONUSIDA, ONUFEMMES.</w:t>
      </w:r>
    </w:p>
    <w:p w14:paraId="2D146852" w14:textId="29473618" w:rsidR="00A27840" w:rsidRDefault="0062509D" w:rsidP="005160F3">
      <w:pPr>
        <w:jc w:val="both"/>
        <w:rPr>
          <w:rFonts w:ascii="Times New Roman" w:hAnsi="Times New Roman" w:cs="Times New Roman"/>
          <w:sz w:val="24"/>
          <w:szCs w:val="24"/>
          <w:lang w:val="fr-029"/>
        </w:rPr>
      </w:pPr>
      <w:r>
        <w:rPr>
          <w:noProof/>
          <w:lang w:eastAsia="fr-FR"/>
        </w:rPr>
        <w:drawing>
          <wp:inline distT="0" distB="0" distL="0" distR="0" wp14:anchorId="0579D736" wp14:editId="6164DFFA">
            <wp:extent cx="2286000" cy="25146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2514600"/>
                    </a:xfrm>
                    <a:prstGeom prst="rect">
                      <a:avLst/>
                    </a:prstGeom>
                    <a:noFill/>
                    <a:ln>
                      <a:noFill/>
                    </a:ln>
                  </pic:spPr>
                </pic:pic>
              </a:graphicData>
            </a:graphic>
          </wp:inline>
        </w:drawing>
      </w:r>
      <w:r>
        <w:rPr>
          <w:rFonts w:ascii="Times New Roman" w:hAnsi="Times New Roman" w:cs="Times New Roman"/>
          <w:sz w:val="24"/>
          <w:szCs w:val="24"/>
          <w:lang w:val="fr-029"/>
        </w:rPr>
        <w:t xml:space="preserve">             </w:t>
      </w:r>
      <w:r>
        <w:rPr>
          <w:noProof/>
          <w:lang w:eastAsia="fr-FR"/>
        </w:rPr>
        <w:drawing>
          <wp:inline distT="0" distB="0" distL="0" distR="0" wp14:anchorId="4577AAE5" wp14:editId="7A35F9FA">
            <wp:extent cx="3028950" cy="25241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3888" t="4409" r="18817" b="8289"/>
                    <a:stretch/>
                  </pic:blipFill>
                  <pic:spPr bwMode="auto">
                    <a:xfrm>
                      <a:off x="0" y="0"/>
                      <a:ext cx="3028950" cy="2524125"/>
                    </a:xfrm>
                    <a:prstGeom prst="rect">
                      <a:avLst/>
                    </a:prstGeom>
                    <a:noFill/>
                    <a:ln>
                      <a:noFill/>
                    </a:ln>
                    <a:extLst>
                      <a:ext uri="{53640926-AAD7-44D8-BBD7-CCE9431645EC}">
                        <a14:shadowObscured xmlns:a14="http://schemas.microsoft.com/office/drawing/2010/main"/>
                      </a:ext>
                    </a:extLst>
                  </pic:spPr>
                </pic:pic>
              </a:graphicData>
            </a:graphic>
          </wp:inline>
        </w:drawing>
      </w:r>
    </w:p>
    <w:p w14:paraId="7FADF05B" w14:textId="22C4C5C6" w:rsidR="0062509D" w:rsidRDefault="0062509D" w:rsidP="005160F3">
      <w:pPr>
        <w:jc w:val="both"/>
        <w:rPr>
          <w:rFonts w:ascii="Times New Roman" w:hAnsi="Times New Roman" w:cs="Times New Roman"/>
          <w:sz w:val="24"/>
          <w:szCs w:val="24"/>
          <w:lang w:val="fr-029"/>
        </w:rPr>
      </w:pPr>
      <w:r>
        <w:rPr>
          <w:rFonts w:ascii="Times New Roman" w:hAnsi="Times New Roman" w:cs="Times New Roman"/>
          <w:sz w:val="24"/>
          <w:szCs w:val="24"/>
          <w:lang w:val="fr-029"/>
        </w:rPr>
        <w:t>S.E MANAOUDA Malachie                          JACQUE BROYE</w:t>
      </w:r>
      <w:r w:rsidR="00C30ACD">
        <w:rPr>
          <w:rFonts w:ascii="Times New Roman" w:hAnsi="Times New Roman" w:cs="Times New Roman"/>
          <w:sz w:val="24"/>
          <w:szCs w:val="24"/>
          <w:lang w:val="fr-029"/>
        </w:rPr>
        <w:t>R</w:t>
      </w:r>
    </w:p>
    <w:p w14:paraId="1F2DE051" w14:textId="3E03480F" w:rsidR="0062509D" w:rsidRDefault="0062509D" w:rsidP="005160F3">
      <w:pPr>
        <w:jc w:val="both"/>
        <w:rPr>
          <w:rFonts w:ascii="Times New Roman" w:hAnsi="Times New Roman" w:cs="Times New Roman"/>
          <w:sz w:val="24"/>
          <w:szCs w:val="24"/>
          <w:lang w:val="fr-029"/>
        </w:rPr>
      </w:pPr>
    </w:p>
    <w:p w14:paraId="1EF04FFA" w14:textId="5499CB3A" w:rsidR="0062509D" w:rsidRDefault="0062509D" w:rsidP="005160F3">
      <w:pPr>
        <w:jc w:val="both"/>
        <w:rPr>
          <w:rFonts w:ascii="Times New Roman" w:hAnsi="Times New Roman" w:cs="Times New Roman"/>
          <w:sz w:val="24"/>
          <w:szCs w:val="24"/>
          <w:lang w:val="fr-029"/>
        </w:rPr>
      </w:pPr>
      <w:r>
        <w:rPr>
          <w:noProof/>
          <w:lang w:eastAsia="fr-FR"/>
        </w:rPr>
        <w:drawing>
          <wp:inline distT="0" distB="0" distL="0" distR="0" wp14:anchorId="5E23466F" wp14:editId="108EE2A7">
            <wp:extent cx="5760720" cy="43205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B165081" w14:textId="5F8642DE" w:rsidR="0062509D" w:rsidRDefault="0062509D" w:rsidP="005160F3">
      <w:pPr>
        <w:jc w:val="both"/>
        <w:rPr>
          <w:rFonts w:ascii="Times New Roman" w:hAnsi="Times New Roman" w:cs="Times New Roman"/>
          <w:sz w:val="24"/>
          <w:szCs w:val="24"/>
          <w:lang w:val="fr-029"/>
        </w:rPr>
      </w:pPr>
      <w:r>
        <w:rPr>
          <w:rFonts w:ascii="Times New Roman" w:hAnsi="Times New Roman" w:cs="Times New Roman"/>
          <w:sz w:val="24"/>
          <w:szCs w:val="24"/>
          <w:lang w:val="fr-029"/>
        </w:rPr>
        <w:t>Les représentant</w:t>
      </w:r>
      <w:r w:rsidR="00FD37C4">
        <w:rPr>
          <w:rFonts w:ascii="Times New Roman" w:hAnsi="Times New Roman" w:cs="Times New Roman"/>
          <w:sz w:val="24"/>
          <w:szCs w:val="24"/>
          <w:lang w:val="fr-029"/>
        </w:rPr>
        <w:t>s</w:t>
      </w:r>
      <w:r>
        <w:rPr>
          <w:rFonts w:ascii="Times New Roman" w:hAnsi="Times New Roman" w:cs="Times New Roman"/>
          <w:sz w:val="24"/>
          <w:szCs w:val="24"/>
          <w:lang w:val="fr-029"/>
        </w:rPr>
        <w:t xml:space="preserve"> pays UNFPA, </w:t>
      </w:r>
      <w:r w:rsidR="00FD37C4">
        <w:rPr>
          <w:rFonts w:ascii="Times New Roman" w:hAnsi="Times New Roman" w:cs="Times New Roman"/>
          <w:sz w:val="24"/>
          <w:szCs w:val="24"/>
          <w:lang w:val="fr-029"/>
        </w:rPr>
        <w:t>UNICEF et ONUFEMMES</w:t>
      </w:r>
    </w:p>
    <w:p w14:paraId="3BEEAF63" w14:textId="4ECB3803" w:rsidR="00FD37C4" w:rsidRDefault="00FD37C4" w:rsidP="005160F3">
      <w:pPr>
        <w:jc w:val="both"/>
        <w:rPr>
          <w:rFonts w:ascii="Times New Roman" w:hAnsi="Times New Roman" w:cs="Times New Roman"/>
          <w:sz w:val="24"/>
          <w:szCs w:val="24"/>
          <w:lang w:val="fr-029"/>
        </w:rPr>
      </w:pPr>
    </w:p>
    <w:p w14:paraId="6530BD21" w14:textId="54ED10FB" w:rsidR="00FD37C4" w:rsidRDefault="00FD37C4" w:rsidP="005160F3">
      <w:pPr>
        <w:jc w:val="both"/>
        <w:rPr>
          <w:rFonts w:ascii="Times New Roman" w:hAnsi="Times New Roman" w:cs="Times New Roman"/>
          <w:b/>
          <w:bCs/>
          <w:sz w:val="24"/>
          <w:szCs w:val="24"/>
          <w:lang w:val="fr-029"/>
        </w:rPr>
      </w:pPr>
      <w:r w:rsidRPr="00FD37C4">
        <w:rPr>
          <w:rFonts w:ascii="Times New Roman" w:hAnsi="Times New Roman" w:cs="Times New Roman"/>
          <w:b/>
          <w:bCs/>
          <w:sz w:val="24"/>
          <w:szCs w:val="24"/>
          <w:lang w:val="fr-029"/>
        </w:rPr>
        <w:t>Engagement des décideurs</w:t>
      </w:r>
    </w:p>
    <w:p w14:paraId="37764704" w14:textId="1F1C0E33" w:rsidR="006646C1" w:rsidRDefault="00FD37C4" w:rsidP="005160F3">
      <w:pPr>
        <w:jc w:val="both"/>
        <w:rPr>
          <w:rFonts w:ascii="Times New Roman" w:hAnsi="Times New Roman" w:cs="Times New Roman"/>
          <w:sz w:val="24"/>
          <w:szCs w:val="24"/>
          <w:lang w:val="fr-029"/>
        </w:rPr>
      </w:pPr>
      <w:r>
        <w:rPr>
          <w:rFonts w:ascii="Times New Roman" w:hAnsi="Times New Roman" w:cs="Times New Roman"/>
          <w:sz w:val="24"/>
          <w:szCs w:val="24"/>
          <w:lang w:val="fr-029"/>
        </w:rPr>
        <w:t xml:space="preserve">Les tableaux suivants regroupent les engagements pris par </w:t>
      </w:r>
      <w:proofErr w:type="gramStart"/>
      <w:r>
        <w:rPr>
          <w:rFonts w:ascii="Times New Roman" w:hAnsi="Times New Roman" w:cs="Times New Roman"/>
          <w:sz w:val="24"/>
          <w:szCs w:val="24"/>
          <w:lang w:val="fr-029"/>
        </w:rPr>
        <w:t>les décideurs présent</w:t>
      </w:r>
      <w:proofErr w:type="gramEnd"/>
      <w:r w:rsidR="006646C1">
        <w:rPr>
          <w:rFonts w:ascii="Times New Roman" w:hAnsi="Times New Roman" w:cs="Times New Roman"/>
          <w:sz w:val="24"/>
          <w:szCs w:val="24"/>
          <w:lang w:val="fr-029"/>
        </w:rPr>
        <w:t xml:space="preserve"> lors de la rencontre de plaidoyer</w:t>
      </w:r>
    </w:p>
    <w:tbl>
      <w:tblPr>
        <w:tblpPr w:leftFromText="141" w:rightFromText="141" w:vertAnchor="text" w:tblpX="1"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6"/>
        <w:gridCol w:w="2369"/>
        <w:gridCol w:w="3390"/>
      </w:tblGrid>
      <w:tr w:rsidR="006646C1" w14:paraId="59A4227E" w14:textId="77777777" w:rsidTr="00BE7741">
        <w:trPr>
          <w:trHeight w:val="390"/>
        </w:trPr>
        <w:tc>
          <w:tcPr>
            <w:tcW w:w="9015" w:type="dxa"/>
            <w:gridSpan w:val="3"/>
            <w:shd w:val="clear" w:color="auto" w:fill="B4C6E7" w:themeFill="accent1" w:themeFillTint="66"/>
          </w:tcPr>
          <w:p w14:paraId="1387BE81" w14:textId="68A4059F" w:rsidR="006646C1" w:rsidRDefault="00BE7741" w:rsidP="006646C1">
            <w:pPr>
              <w:jc w:val="center"/>
              <w:rPr>
                <w:rFonts w:ascii="Times New Roman" w:hAnsi="Times New Roman" w:cs="Times New Roman"/>
                <w:sz w:val="24"/>
                <w:szCs w:val="24"/>
                <w:lang w:val="fr-029"/>
              </w:rPr>
            </w:pPr>
            <w:r>
              <w:rPr>
                <w:rFonts w:ascii="Times New Roman" w:hAnsi="Times New Roman" w:cs="Times New Roman"/>
                <w:sz w:val="24"/>
                <w:szCs w:val="24"/>
                <w:lang w:val="fr-029"/>
              </w:rPr>
              <w:t>TABLEAU DES ENGAGEMENTS DES PTF</w:t>
            </w:r>
          </w:p>
        </w:tc>
      </w:tr>
      <w:tr w:rsidR="006646C1" w14:paraId="5480084A" w14:textId="3ADB938C" w:rsidTr="00BE7741">
        <w:trPr>
          <w:trHeight w:val="330"/>
        </w:trPr>
        <w:tc>
          <w:tcPr>
            <w:tcW w:w="3256" w:type="dxa"/>
            <w:shd w:val="clear" w:color="auto" w:fill="F2F2F2" w:themeFill="background1" w:themeFillShade="F2"/>
          </w:tcPr>
          <w:p w14:paraId="3E5B6D61" w14:textId="0D88AA6A" w:rsidR="006646C1" w:rsidRDefault="006646C1" w:rsidP="006646C1">
            <w:pPr>
              <w:jc w:val="center"/>
              <w:rPr>
                <w:rFonts w:ascii="Times New Roman" w:hAnsi="Times New Roman" w:cs="Times New Roman"/>
                <w:sz w:val="24"/>
                <w:szCs w:val="24"/>
                <w:lang w:val="fr-029"/>
              </w:rPr>
            </w:pPr>
            <w:r>
              <w:rPr>
                <w:rFonts w:ascii="Times New Roman" w:hAnsi="Times New Roman" w:cs="Times New Roman"/>
                <w:sz w:val="24"/>
                <w:szCs w:val="24"/>
                <w:lang w:val="fr-029"/>
              </w:rPr>
              <w:t>Noms du représentant de l’organisation</w:t>
            </w:r>
          </w:p>
        </w:tc>
        <w:tc>
          <w:tcPr>
            <w:tcW w:w="2369" w:type="dxa"/>
            <w:shd w:val="clear" w:color="auto" w:fill="F2F2F2" w:themeFill="background1" w:themeFillShade="F2"/>
          </w:tcPr>
          <w:p w14:paraId="094DD37D" w14:textId="7CDA3846" w:rsidR="006646C1" w:rsidRDefault="006646C1" w:rsidP="006646C1">
            <w:pPr>
              <w:jc w:val="center"/>
              <w:rPr>
                <w:rFonts w:ascii="Times New Roman" w:hAnsi="Times New Roman" w:cs="Times New Roman"/>
                <w:sz w:val="24"/>
                <w:szCs w:val="24"/>
                <w:lang w:val="fr-029"/>
              </w:rPr>
            </w:pPr>
            <w:r>
              <w:rPr>
                <w:rFonts w:ascii="Times New Roman" w:hAnsi="Times New Roman" w:cs="Times New Roman"/>
                <w:sz w:val="24"/>
                <w:szCs w:val="24"/>
                <w:lang w:val="fr-029"/>
              </w:rPr>
              <w:t>Fonctions</w:t>
            </w:r>
          </w:p>
        </w:tc>
        <w:tc>
          <w:tcPr>
            <w:tcW w:w="3390" w:type="dxa"/>
            <w:shd w:val="clear" w:color="auto" w:fill="F2F2F2" w:themeFill="background1" w:themeFillShade="F2"/>
          </w:tcPr>
          <w:p w14:paraId="14B82E97" w14:textId="56969FE1" w:rsidR="006646C1" w:rsidRDefault="006646C1" w:rsidP="006646C1">
            <w:pPr>
              <w:jc w:val="center"/>
              <w:rPr>
                <w:rFonts w:ascii="Times New Roman" w:hAnsi="Times New Roman" w:cs="Times New Roman"/>
                <w:sz w:val="24"/>
                <w:szCs w:val="24"/>
                <w:lang w:val="fr-029"/>
              </w:rPr>
            </w:pPr>
            <w:r>
              <w:rPr>
                <w:rFonts w:ascii="Times New Roman" w:hAnsi="Times New Roman" w:cs="Times New Roman"/>
                <w:sz w:val="24"/>
                <w:szCs w:val="24"/>
                <w:lang w:val="fr-029"/>
              </w:rPr>
              <w:t>Engagements formulés</w:t>
            </w:r>
          </w:p>
        </w:tc>
      </w:tr>
      <w:tr w:rsidR="006646C1" w14:paraId="7449B031" w14:textId="3D11C4E0" w:rsidTr="00BE7741">
        <w:trPr>
          <w:trHeight w:val="1245"/>
        </w:trPr>
        <w:tc>
          <w:tcPr>
            <w:tcW w:w="3256" w:type="dxa"/>
            <w:shd w:val="clear" w:color="auto" w:fill="F2F2F2" w:themeFill="background1" w:themeFillShade="F2"/>
          </w:tcPr>
          <w:p w14:paraId="6DD3E01D" w14:textId="231C728E" w:rsidR="006646C1" w:rsidRDefault="006646C1" w:rsidP="006646C1">
            <w:pPr>
              <w:jc w:val="both"/>
              <w:rPr>
                <w:rFonts w:ascii="Times New Roman" w:hAnsi="Times New Roman" w:cs="Times New Roman"/>
                <w:sz w:val="24"/>
                <w:szCs w:val="24"/>
                <w:lang w:val="fr-029"/>
              </w:rPr>
            </w:pPr>
            <w:r>
              <w:rPr>
                <w:rFonts w:ascii="Times New Roman" w:hAnsi="Times New Roman" w:cs="Times New Roman"/>
                <w:sz w:val="24"/>
                <w:szCs w:val="24"/>
                <w:lang w:val="fr-029"/>
              </w:rPr>
              <w:t>Jacques BROYER</w:t>
            </w:r>
          </w:p>
        </w:tc>
        <w:tc>
          <w:tcPr>
            <w:tcW w:w="2369" w:type="dxa"/>
            <w:shd w:val="clear" w:color="auto" w:fill="F2F2F2" w:themeFill="background1" w:themeFillShade="F2"/>
          </w:tcPr>
          <w:p w14:paraId="025AF71F" w14:textId="7A44E2DC" w:rsidR="006646C1" w:rsidRDefault="006646C1" w:rsidP="006646C1">
            <w:pPr>
              <w:jc w:val="both"/>
              <w:rPr>
                <w:rFonts w:ascii="Times New Roman" w:hAnsi="Times New Roman" w:cs="Times New Roman"/>
                <w:sz w:val="24"/>
                <w:szCs w:val="24"/>
                <w:lang w:val="fr-029"/>
              </w:rPr>
            </w:pPr>
            <w:r>
              <w:rPr>
                <w:rFonts w:ascii="Times New Roman" w:hAnsi="Times New Roman" w:cs="Times New Roman"/>
                <w:sz w:val="24"/>
                <w:szCs w:val="24"/>
                <w:lang w:val="fr-029"/>
              </w:rPr>
              <w:t>Représentant UNICEF au Cameroun</w:t>
            </w:r>
          </w:p>
        </w:tc>
        <w:tc>
          <w:tcPr>
            <w:tcW w:w="3390" w:type="dxa"/>
            <w:shd w:val="clear" w:color="auto" w:fill="F2F2F2" w:themeFill="background1" w:themeFillShade="F2"/>
          </w:tcPr>
          <w:p w14:paraId="005C1CFB" w14:textId="77777777" w:rsidR="00314F2E" w:rsidRDefault="006646C1" w:rsidP="00314F2E">
            <w:pPr>
              <w:pStyle w:val="Paragraphedeliste"/>
              <w:numPr>
                <w:ilvl w:val="0"/>
                <w:numId w:val="1"/>
              </w:numPr>
              <w:jc w:val="both"/>
              <w:rPr>
                <w:rFonts w:ascii="Times New Roman" w:hAnsi="Times New Roman" w:cs="Times New Roman"/>
                <w:sz w:val="24"/>
                <w:szCs w:val="24"/>
                <w:lang w:val="fr-029"/>
              </w:rPr>
            </w:pPr>
            <w:r w:rsidRPr="00314F2E">
              <w:rPr>
                <w:rFonts w:ascii="Times New Roman" w:hAnsi="Times New Roman" w:cs="Times New Roman"/>
                <w:sz w:val="24"/>
                <w:szCs w:val="24"/>
                <w:lang w:val="fr-029"/>
              </w:rPr>
              <w:t xml:space="preserve">Contribuer à la création d’un environnement plus favorable à la prise en charge, </w:t>
            </w:r>
          </w:p>
          <w:p w14:paraId="4156A6D1" w14:textId="77777777" w:rsidR="00314F2E" w:rsidRDefault="00314F2E" w:rsidP="00314F2E">
            <w:pPr>
              <w:pStyle w:val="Paragraphedeliste"/>
              <w:numPr>
                <w:ilvl w:val="0"/>
                <w:numId w:val="1"/>
              </w:numPr>
              <w:jc w:val="both"/>
              <w:rPr>
                <w:rFonts w:ascii="Times New Roman" w:hAnsi="Times New Roman" w:cs="Times New Roman"/>
                <w:sz w:val="24"/>
                <w:szCs w:val="24"/>
                <w:lang w:val="fr-029"/>
              </w:rPr>
            </w:pPr>
            <w:r w:rsidRPr="00314F2E">
              <w:rPr>
                <w:rFonts w:ascii="Times New Roman" w:hAnsi="Times New Roman" w:cs="Times New Roman"/>
                <w:sz w:val="24"/>
                <w:szCs w:val="24"/>
                <w:lang w:val="fr-029"/>
              </w:rPr>
              <w:t xml:space="preserve">Favoriser la participation effective des adolescents et jeunes vivant avec le VIH sur des programmes les concernant, </w:t>
            </w:r>
          </w:p>
          <w:p w14:paraId="6DBA9219" w14:textId="269BB7FC" w:rsidR="006646C1" w:rsidRPr="00314F2E" w:rsidRDefault="00314F2E" w:rsidP="00314F2E">
            <w:pPr>
              <w:pStyle w:val="Paragraphedeliste"/>
              <w:numPr>
                <w:ilvl w:val="0"/>
                <w:numId w:val="1"/>
              </w:numPr>
              <w:jc w:val="both"/>
              <w:rPr>
                <w:rFonts w:ascii="Times New Roman" w:hAnsi="Times New Roman" w:cs="Times New Roman"/>
                <w:sz w:val="24"/>
                <w:szCs w:val="24"/>
                <w:lang w:val="fr-029"/>
              </w:rPr>
            </w:pPr>
            <w:r w:rsidRPr="00314F2E">
              <w:rPr>
                <w:rFonts w:ascii="Times New Roman" w:hAnsi="Times New Roman" w:cs="Times New Roman"/>
                <w:sz w:val="24"/>
                <w:szCs w:val="24"/>
                <w:lang w:val="fr-029"/>
              </w:rPr>
              <w:lastRenderedPageBreak/>
              <w:t>Œuvrer à la satisfaction de la demande en besoins non satisfaits et à la mobilisation d’autres partenaires</w:t>
            </w:r>
          </w:p>
        </w:tc>
      </w:tr>
      <w:tr w:rsidR="006646C1" w14:paraId="7C991C1E" w14:textId="77777777" w:rsidTr="00BE7741">
        <w:trPr>
          <w:trHeight w:val="1515"/>
        </w:trPr>
        <w:tc>
          <w:tcPr>
            <w:tcW w:w="3256" w:type="dxa"/>
            <w:shd w:val="clear" w:color="auto" w:fill="F2F2F2" w:themeFill="background1" w:themeFillShade="F2"/>
          </w:tcPr>
          <w:p w14:paraId="3720EB89" w14:textId="6A608193" w:rsidR="006646C1" w:rsidRDefault="00314F2E" w:rsidP="006646C1">
            <w:pPr>
              <w:jc w:val="both"/>
              <w:rPr>
                <w:rFonts w:ascii="Times New Roman" w:hAnsi="Times New Roman" w:cs="Times New Roman"/>
                <w:sz w:val="24"/>
                <w:szCs w:val="24"/>
                <w:lang w:val="fr-029"/>
              </w:rPr>
            </w:pPr>
            <w:r>
              <w:rPr>
                <w:rFonts w:ascii="Times New Roman" w:hAnsi="Times New Roman" w:cs="Times New Roman"/>
                <w:sz w:val="24"/>
                <w:szCs w:val="24"/>
                <w:lang w:val="fr-029"/>
              </w:rPr>
              <w:lastRenderedPageBreak/>
              <w:t>Thomas TCHETMI</w:t>
            </w:r>
          </w:p>
        </w:tc>
        <w:tc>
          <w:tcPr>
            <w:tcW w:w="2369" w:type="dxa"/>
            <w:shd w:val="clear" w:color="auto" w:fill="F2F2F2" w:themeFill="background1" w:themeFillShade="F2"/>
          </w:tcPr>
          <w:p w14:paraId="04F8B67F" w14:textId="11662651" w:rsidR="006646C1" w:rsidRDefault="00314F2E" w:rsidP="006646C1">
            <w:pPr>
              <w:jc w:val="both"/>
              <w:rPr>
                <w:rFonts w:ascii="Times New Roman" w:hAnsi="Times New Roman" w:cs="Times New Roman"/>
                <w:sz w:val="24"/>
                <w:szCs w:val="24"/>
                <w:lang w:val="fr-029"/>
              </w:rPr>
            </w:pPr>
            <w:r>
              <w:rPr>
                <w:rFonts w:ascii="Times New Roman" w:hAnsi="Times New Roman" w:cs="Times New Roman"/>
                <w:sz w:val="24"/>
                <w:szCs w:val="24"/>
                <w:lang w:val="fr-029"/>
              </w:rPr>
              <w:t>Représentant de la directrice pays ONUSIDA</w:t>
            </w:r>
          </w:p>
        </w:tc>
        <w:tc>
          <w:tcPr>
            <w:tcW w:w="3390" w:type="dxa"/>
            <w:shd w:val="clear" w:color="auto" w:fill="F2F2F2" w:themeFill="background1" w:themeFillShade="F2"/>
          </w:tcPr>
          <w:p w14:paraId="23C92021" w14:textId="77777777" w:rsidR="00C33BA6" w:rsidRDefault="00C33BA6" w:rsidP="00C33BA6">
            <w:pPr>
              <w:pStyle w:val="Paragraphedeliste"/>
              <w:numPr>
                <w:ilvl w:val="0"/>
                <w:numId w:val="1"/>
              </w:numPr>
              <w:jc w:val="both"/>
              <w:rPr>
                <w:rFonts w:ascii="Times New Roman" w:hAnsi="Times New Roman" w:cs="Times New Roman"/>
                <w:sz w:val="24"/>
                <w:szCs w:val="24"/>
                <w:lang w:val="fr-029"/>
              </w:rPr>
            </w:pPr>
            <w:r>
              <w:rPr>
                <w:rFonts w:ascii="Times New Roman" w:hAnsi="Times New Roman" w:cs="Times New Roman"/>
                <w:sz w:val="24"/>
                <w:szCs w:val="24"/>
                <w:lang w:val="fr-029"/>
              </w:rPr>
              <w:t>Contribuer à la sécurisation des médicaments ARV pédiatriques et des financements</w:t>
            </w:r>
          </w:p>
          <w:p w14:paraId="547DE3CD" w14:textId="0F98DCB2" w:rsidR="006646C1" w:rsidRPr="00C33BA6" w:rsidRDefault="00C33BA6" w:rsidP="00C33BA6">
            <w:pPr>
              <w:pStyle w:val="Paragraphedeliste"/>
              <w:numPr>
                <w:ilvl w:val="0"/>
                <w:numId w:val="1"/>
              </w:numPr>
              <w:jc w:val="both"/>
              <w:rPr>
                <w:rFonts w:ascii="Times New Roman" w:hAnsi="Times New Roman" w:cs="Times New Roman"/>
                <w:sz w:val="24"/>
                <w:szCs w:val="24"/>
                <w:lang w:val="fr-029"/>
              </w:rPr>
            </w:pPr>
            <w:r>
              <w:rPr>
                <w:rFonts w:ascii="Times New Roman" w:hAnsi="Times New Roman" w:cs="Times New Roman"/>
                <w:sz w:val="24"/>
                <w:szCs w:val="24"/>
                <w:lang w:val="fr-029"/>
              </w:rPr>
              <w:t xml:space="preserve">Renforcer les capacités institutionnelles du réseau de jeunes vivant avec le VIH </w:t>
            </w:r>
          </w:p>
        </w:tc>
      </w:tr>
      <w:tr w:rsidR="00F85D0C" w14:paraId="6E036B4A" w14:textId="77777777" w:rsidTr="00BE7741">
        <w:trPr>
          <w:trHeight w:val="1515"/>
        </w:trPr>
        <w:tc>
          <w:tcPr>
            <w:tcW w:w="3256" w:type="dxa"/>
            <w:shd w:val="clear" w:color="auto" w:fill="F2F2F2" w:themeFill="background1" w:themeFillShade="F2"/>
          </w:tcPr>
          <w:p w14:paraId="1AB596BE" w14:textId="30B12CD0" w:rsidR="00F85D0C" w:rsidRDefault="00F85D0C" w:rsidP="006646C1">
            <w:pPr>
              <w:jc w:val="both"/>
              <w:rPr>
                <w:rFonts w:ascii="Times New Roman" w:hAnsi="Times New Roman" w:cs="Times New Roman"/>
                <w:sz w:val="24"/>
                <w:szCs w:val="24"/>
                <w:lang w:val="fr-029"/>
              </w:rPr>
            </w:pPr>
            <w:r>
              <w:rPr>
                <w:rFonts w:ascii="Times New Roman" w:hAnsi="Times New Roman" w:cs="Times New Roman"/>
                <w:sz w:val="24"/>
                <w:szCs w:val="24"/>
                <w:lang w:val="fr-029"/>
              </w:rPr>
              <w:t>Laure Albert</w:t>
            </w:r>
          </w:p>
        </w:tc>
        <w:tc>
          <w:tcPr>
            <w:tcW w:w="2369" w:type="dxa"/>
            <w:shd w:val="clear" w:color="auto" w:fill="F2F2F2" w:themeFill="background1" w:themeFillShade="F2"/>
          </w:tcPr>
          <w:p w14:paraId="4364C33A" w14:textId="28698B1F" w:rsidR="00F85D0C" w:rsidRDefault="00F85D0C" w:rsidP="006646C1">
            <w:pPr>
              <w:jc w:val="both"/>
              <w:rPr>
                <w:rFonts w:ascii="Times New Roman" w:hAnsi="Times New Roman" w:cs="Times New Roman"/>
                <w:sz w:val="24"/>
                <w:szCs w:val="24"/>
                <w:lang w:val="fr-029"/>
              </w:rPr>
            </w:pPr>
            <w:r>
              <w:rPr>
                <w:rFonts w:ascii="Times New Roman" w:hAnsi="Times New Roman" w:cs="Times New Roman"/>
                <w:sz w:val="24"/>
                <w:szCs w:val="24"/>
                <w:lang w:val="fr-029"/>
              </w:rPr>
              <w:t>Ambassade de France</w:t>
            </w:r>
          </w:p>
        </w:tc>
        <w:tc>
          <w:tcPr>
            <w:tcW w:w="3390" w:type="dxa"/>
            <w:shd w:val="clear" w:color="auto" w:fill="F2F2F2" w:themeFill="background1" w:themeFillShade="F2"/>
          </w:tcPr>
          <w:p w14:paraId="0BA2577F" w14:textId="5DA46AAC" w:rsidR="00F85D0C" w:rsidRDefault="00F85D0C" w:rsidP="00C33BA6">
            <w:pPr>
              <w:pStyle w:val="Paragraphedeliste"/>
              <w:numPr>
                <w:ilvl w:val="0"/>
                <w:numId w:val="1"/>
              </w:numPr>
              <w:jc w:val="both"/>
              <w:rPr>
                <w:rFonts w:ascii="Times New Roman" w:hAnsi="Times New Roman" w:cs="Times New Roman"/>
                <w:sz w:val="24"/>
                <w:szCs w:val="24"/>
                <w:lang w:val="fr-029"/>
              </w:rPr>
            </w:pPr>
            <w:r>
              <w:rPr>
                <w:rFonts w:ascii="Times New Roman" w:hAnsi="Times New Roman" w:cs="Times New Roman"/>
                <w:sz w:val="24"/>
                <w:szCs w:val="24"/>
                <w:lang w:val="fr-029"/>
              </w:rPr>
              <w:t xml:space="preserve">Intégrer les adolescents et jeunes vivant avec le VIH dans </w:t>
            </w:r>
            <w:r w:rsidR="0012436A">
              <w:rPr>
                <w:rFonts w:ascii="Times New Roman" w:hAnsi="Times New Roman" w:cs="Times New Roman"/>
                <w:sz w:val="24"/>
                <w:szCs w:val="24"/>
                <w:lang w:val="fr-029"/>
              </w:rPr>
              <w:t>le processus d’élaboration de progra</w:t>
            </w:r>
            <w:r w:rsidR="00BE7741">
              <w:rPr>
                <w:rFonts w:ascii="Times New Roman" w:hAnsi="Times New Roman" w:cs="Times New Roman"/>
                <w:sz w:val="24"/>
                <w:szCs w:val="24"/>
                <w:lang w:val="fr-029"/>
              </w:rPr>
              <w:t>mmes santé</w:t>
            </w:r>
          </w:p>
        </w:tc>
      </w:tr>
      <w:tr w:rsidR="00BE7741" w14:paraId="5E345BED" w14:textId="77777777" w:rsidTr="00BE7741">
        <w:trPr>
          <w:trHeight w:val="1515"/>
        </w:trPr>
        <w:tc>
          <w:tcPr>
            <w:tcW w:w="3256" w:type="dxa"/>
            <w:shd w:val="clear" w:color="auto" w:fill="F2F2F2" w:themeFill="background1" w:themeFillShade="F2"/>
          </w:tcPr>
          <w:p w14:paraId="39F42BCB" w14:textId="1D472EB1" w:rsidR="00BE7741" w:rsidRDefault="00BE7741" w:rsidP="006646C1">
            <w:pPr>
              <w:jc w:val="both"/>
              <w:rPr>
                <w:rFonts w:ascii="Times New Roman" w:hAnsi="Times New Roman" w:cs="Times New Roman"/>
                <w:sz w:val="24"/>
                <w:szCs w:val="24"/>
                <w:lang w:val="fr-029"/>
              </w:rPr>
            </w:pPr>
            <w:r>
              <w:rPr>
                <w:rFonts w:ascii="Times New Roman" w:hAnsi="Times New Roman" w:cs="Times New Roman"/>
                <w:sz w:val="24"/>
                <w:szCs w:val="24"/>
                <w:lang w:val="fr-029"/>
              </w:rPr>
              <w:t>SITI BATOUL OUSSEIN</w:t>
            </w:r>
          </w:p>
        </w:tc>
        <w:tc>
          <w:tcPr>
            <w:tcW w:w="2369" w:type="dxa"/>
            <w:shd w:val="clear" w:color="auto" w:fill="F2F2F2" w:themeFill="background1" w:themeFillShade="F2"/>
          </w:tcPr>
          <w:p w14:paraId="6740E256" w14:textId="106E09DD" w:rsidR="00BE7741" w:rsidRDefault="00BE7741" w:rsidP="006646C1">
            <w:pPr>
              <w:jc w:val="both"/>
              <w:rPr>
                <w:rFonts w:ascii="Times New Roman" w:hAnsi="Times New Roman" w:cs="Times New Roman"/>
                <w:sz w:val="24"/>
                <w:szCs w:val="24"/>
                <w:lang w:val="fr-029"/>
              </w:rPr>
            </w:pPr>
            <w:r>
              <w:rPr>
                <w:rFonts w:ascii="Times New Roman" w:hAnsi="Times New Roman" w:cs="Times New Roman"/>
                <w:sz w:val="24"/>
                <w:szCs w:val="24"/>
                <w:lang w:val="fr-029"/>
              </w:rPr>
              <w:t>Représentante du fonds des nations unies pour la population</w:t>
            </w:r>
          </w:p>
        </w:tc>
        <w:tc>
          <w:tcPr>
            <w:tcW w:w="3390" w:type="dxa"/>
            <w:shd w:val="clear" w:color="auto" w:fill="F2F2F2" w:themeFill="background1" w:themeFillShade="F2"/>
          </w:tcPr>
          <w:p w14:paraId="3F37E40B" w14:textId="1A0E3CEE" w:rsidR="00BE7741" w:rsidRDefault="00BE7741" w:rsidP="00C33BA6">
            <w:pPr>
              <w:pStyle w:val="Paragraphedeliste"/>
              <w:numPr>
                <w:ilvl w:val="0"/>
                <w:numId w:val="1"/>
              </w:numPr>
              <w:jc w:val="both"/>
              <w:rPr>
                <w:rFonts w:ascii="Times New Roman" w:hAnsi="Times New Roman" w:cs="Times New Roman"/>
                <w:sz w:val="24"/>
                <w:szCs w:val="24"/>
                <w:lang w:val="fr-029"/>
              </w:rPr>
            </w:pPr>
            <w:r>
              <w:rPr>
                <w:rFonts w:ascii="Times New Roman" w:hAnsi="Times New Roman" w:cs="Times New Roman"/>
                <w:sz w:val="24"/>
                <w:szCs w:val="24"/>
                <w:lang w:val="fr-029"/>
              </w:rPr>
              <w:t>Contribuer à l’accès aux services de SRH et de prévention des VBG</w:t>
            </w:r>
          </w:p>
        </w:tc>
      </w:tr>
      <w:tr w:rsidR="00BE7741" w14:paraId="1D667D92" w14:textId="77777777" w:rsidTr="00BE7741">
        <w:trPr>
          <w:trHeight w:val="1515"/>
        </w:trPr>
        <w:tc>
          <w:tcPr>
            <w:tcW w:w="3256" w:type="dxa"/>
            <w:shd w:val="clear" w:color="auto" w:fill="F2F2F2" w:themeFill="background1" w:themeFillShade="F2"/>
          </w:tcPr>
          <w:p w14:paraId="3CD42335" w14:textId="129FA1F2" w:rsidR="00BE7741" w:rsidRDefault="00BE7741" w:rsidP="006646C1">
            <w:pPr>
              <w:jc w:val="both"/>
              <w:rPr>
                <w:rFonts w:ascii="Times New Roman" w:hAnsi="Times New Roman" w:cs="Times New Roman"/>
                <w:sz w:val="24"/>
                <w:szCs w:val="24"/>
                <w:lang w:val="fr-029"/>
              </w:rPr>
            </w:pPr>
            <w:r>
              <w:rPr>
                <w:rFonts w:ascii="Times New Roman" w:hAnsi="Times New Roman" w:cs="Times New Roman"/>
                <w:sz w:val="24"/>
                <w:szCs w:val="24"/>
                <w:lang w:val="fr-029"/>
              </w:rPr>
              <w:t>Dr ELAT Jean</w:t>
            </w:r>
          </w:p>
        </w:tc>
        <w:tc>
          <w:tcPr>
            <w:tcW w:w="2369" w:type="dxa"/>
            <w:shd w:val="clear" w:color="auto" w:fill="F2F2F2" w:themeFill="background1" w:themeFillShade="F2"/>
          </w:tcPr>
          <w:p w14:paraId="31576DA4" w14:textId="1A734958" w:rsidR="00BE7741" w:rsidRDefault="00BE7741" w:rsidP="006646C1">
            <w:pPr>
              <w:jc w:val="both"/>
              <w:rPr>
                <w:rFonts w:ascii="Times New Roman" w:hAnsi="Times New Roman" w:cs="Times New Roman"/>
                <w:sz w:val="24"/>
                <w:szCs w:val="24"/>
                <w:lang w:val="fr-029"/>
              </w:rPr>
            </w:pPr>
            <w:r>
              <w:rPr>
                <w:rFonts w:ascii="Times New Roman" w:hAnsi="Times New Roman" w:cs="Times New Roman"/>
                <w:sz w:val="24"/>
                <w:szCs w:val="24"/>
                <w:lang w:val="fr-029"/>
              </w:rPr>
              <w:t xml:space="preserve">Directeur pays </w:t>
            </w:r>
            <w:proofErr w:type="spellStart"/>
            <w:r>
              <w:rPr>
                <w:rFonts w:ascii="Times New Roman" w:hAnsi="Times New Roman" w:cs="Times New Roman"/>
                <w:sz w:val="24"/>
                <w:szCs w:val="24"/>
                <w:lang w:val="fr-029"/>
              </w:rPr>
              <w:t>Georgtown</w:t>
            </w:r>
            <w:proofErr w:type="spellEnd"/>
          </w:p>
        </w:tc>
        <w:tc>
          <w:tcPr>
            <w:tcW w:w="3390" w:type="dxa"/>
            <w:shd w:val="clear" w:color="auto" w:fill="F2F2F2" w:themeFill="background1" w:themeFillShade="F2"/>
          </w:tcPr>
          <w:p w14:paraId="0215E7B3" w14:textId="046BC6D1" w:rsidR="00BE7741" w:rsidRDefault="00BE7741" w:rsidP="00C33BA6">
            <w:pPr>
              <w:pStyle w:val="Paragraphedeliste"/>
              <w:numPr>
                <w:ilvl w:val="0"/>
                <w:numId w:val="1"/>
              </w:numPr>
              <w:jc w:val="both"/>
              <w:rPr>
                <w:rFonts w:ascii="Times New Roman" w:hAnsi="Times New Roman" w:cs="Times New Roman"/>
                <w:sz w:val="24"/>
                <w:szCs w:val="24"/>
                <w:lang w:val="fr-029"/>
              </w:rPr>
            </w:pPr>
            <w:r>
              <w:rPr>
                <w:rFonts w:ascii="Times New Roman" w:hAnsi="Times New Roman" w:cs="Times New Roman"/>
                <w:sz w:val="24"/>
                <w:szCs w:val="24"/>
                <w:lang w:val="fr-029"/>
              </w:rPr>
              <w:t>Accompagner le RECAJ+ autant que possible pour l’atteinte de ses résultats</w:t>
            </w:r>
          </w:p>
        </w:tc>
      </w:tr>
    </w:tbl>
    <w:p w14:paraId="1259817D" w14:textId="090FDE94" w:rsidR="006646C1" w:rsidRDefault="006646C1" w:rsidP="005160F3">
      <w:pPr>
        <w:jc w:val="both"/>
        <w:rPr>
          <w:rFonts w:ascii="Times New Roman" w:hAnsi="Times New Roman" w:cs="Times New Roman"/>
          <w:sz w:val="24"/>
          <w:szCs w:val="24"/>
          <w:lang w:val="fr-029"/>
        </w:rPr>
      </w:pPr>
    </w:p>
    <w:tbl>
      <w:tblPr>
        <w:tblpPr w:leftFromText="141" w:rightFromText="141" w:vertAnchor="text" w:tblpX="-59" w:tblpY="3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5"/>
        <w:gridCol w:w="2445"/>
        <w:gridCol w:w="3300"/>
      </w:tblGrid>
      <w:tr w:rsidR="00BE7741" w14:paraId="6C1C98A4" w14:textId="77777777" w:rsidTr="00E031C6">
        <w:trPr>
          <w:trHeight w:val="435"/>
        </w:trPr>
        <w:tc>
          <w:tcPr>
            <w:tcW w:w="9000" w:type="dxa"/>
            <w:gridSpan w:val="3"/>
            <w:shd w:val="clear" w:color="auto" w:fill="ACB9CA" w:themeFill="text2" w:themeFillTint="66"/>
          </w:tcPr>
          <w:p w14:paraId="13C79E9D" w14:textId="23D7F682" w:rsidR="00BE7741" w:rsidRPr="00C919F1" w:rsidRDefault="00BE7741" w:rsidP="00BE7741">
            <w:pPr>
              <w:jc w:val="center"/>
              <w:rPr>
                <w:rFonts w:ascii="Times New Roman" w:hAnsi="Times New Roman" w:cs="Times New Roman"/>
                <w:b/>
                <w:bCs/>
                <w:sz w:val="24"/>
                <w:szCs w:val="24"/>
                <w:lang w:val="fr-029"/>
              </w:rPr>
            </w:pPr>
            <w:r w:rsidRPr="00C919F1">
              <w:rPr>
                <w:rFonts w:ascii="Times New Roman" w:hAnsi="Times New Roman" w:cs="Times New Roman"/>
                <w:b/>
                <w:bCs/>
                <w:sz w:val="24"/>
                <w:szCs w:val="24"/>
                <w:lang w:val="fr-029"/>
              </w:rPr>
              <w:t>TABLEAU DES ENGAGEMENTS</w:t>
            </w:r>
            <w:r w:rsidR="00C919F1" w:rsidRPr="00C919F1">
              <w:rPr>
                <w:rFonts w:ascii="Times New Roman" w:hAnsi="Times New Roman" w:cs="Times New Roman"/>
                <w:b/>
                <w:bCs/>
                <w:sz w:val="24"/>
                <w:szCs w:val="24"/>
                <w:lang w:val="fr-029"/>
              </w:rPr>
              <w:t xml:space="preserve"> DU</w:t>
            </w:r>
            <w:r w:rsidRPr="00C919F1">
              <w:rPr>
                <w:rFonts w:ascii="Times New Roman" w:hAnsi="Times New Roman" w:cs="Times New Roman"/>
                <w:b/>
                <w:bCs/>
                <w:sz w:val="24"/>
                <w:szCs w:val="24"/>
                <w:lang w:val="fr-029"/>
              </w:rPr>
              <w:t xml:space="preserve"> GOUVERNEMENT</w:t>
            </w:r>
          </w:p>
        </w:tc>
      </w:tr>
      <w:tr w:rsidR="00C919F1" w14:paraId="50362C30" w14:textId="0BC869DF" w:rsidTr="00E031C6">
        <w:trPr>
          <w:trHeight w:val="510"/>
        </w:trPr>
        <w:tc>
          <w:tcPr>
            <w:tcW w:w="3255" w:type="dxa"/>
            <w:shd w:val="clear" w:color="auto" w:fill="F2F2F2" w:themeFill="background1" w:themeFillShade="F2"/>
          </w:tcPr>
          <w:p w14:paraId="2721A14F" w14:textId="5F135E6F" w:rsidR="00C919F1" w:rsidRPr="00C919F1" w:rsidRDefault="00C919F1" w:rsidP="00C919F1">
            <w:pPr>
              <w:jc w:val="center"/>
              <w:rPr>
                <w:rFonts w:ascii="Times New Roman" w:hAnsi="Times New Roman" w:cs="Times New Roman"/>
                <w:b/>
                <w:bCs/>
                <w:sz w:val="24"/>
                <w:szCs w:val="24"/>
                <w:lang w:val="fr-029"/>
              </w:rPr>
            </w:pPr>
            <w:r w:rsidRPr="00C919F1">
              <w:rPr>
                <w:b/>
                <w:bCs/>
              </w:rPr>
              <w:t>Noms du représentant de l’organisation</w:t>
            </w:r>
          </w:p>
        </w:tc>
        <w:tc>
          <w:tcPr>
            <w:tcW w:w="2445" w:type="dxa"/>
            <w:shd w:val="clear" w:color="auto" w:fill="F2F2F2" w:themeFill="background1" w:themeFillShade="F2"/>
          </w:tcPr>
          <w:p w14:paraId="4DD8072C" w14:textId="051AA76A" w:rsidR="00C919F1" w:rsidRPr="00C919F1" w:rsidRDefault="00C919F1" w:rsidP="00C919F1">
            <w:pPr>
              <w:jc w:val="center"/>
              <w:rPr>
                <w:rFonts w:ascii="Times New Roman" w:hAnsi="Times New Roman" w:cs="Times New Roman"/>
                <w:b/>
                <w:bCs/>
                <w:sz w:val="24"/>
                <w:szCs w:val="24"/>
                <w:lang w:val="fr-029"/>
              </w:rPr>
            </w:pPr>
            <w:r w:rsidRPr="00C919F1">
              <w:rPr>
                <w:b/>
                <w:bCs/>
              </w:rPr>
              <w:t>Fonctions</w:t>
            </w:r>
          </w:p>
        </w:tc>
        <w:tc>
          <w:tcPr>
            <w:tcW w:w="3300" w:type="dxa"/>
            <w:shd w:val="clear" w:color="auto" w:fill="F2F2F2" w:themeFill="background1" w:themeFillShade="F2"/>
          </w:tcPr>
          <w:p w14:paraId="229235A1" w14:textId="6A952DE0" w:rsidR="00C919F1" w:rsidRPr="00C919F1" w:rsidRDefault="00C919F1" w:rsidP="00C919F1">
            <w:pPr>
              <w:jc w:val="center"/>
              <w:rPr>
                <w:rFonts w:ascii="Times New Roman" w:hAnsi="Times New Roman" w:cs="Times New Roman"/>
                <w:b/>
                <w:bCs/>
                <w:sz w:val="24"/>
                <w:szCs w:val="24"/>
                <w:lang w:val="fr-029"/>
              </w:rPr>
            </w:pPr>
            <w:r w:rsidRPr="00C919F1">
              <w:rPr>
                <w:b/>
                <w:bCs/>
              </w:rPr>
              <w:t>Engagements formulés</w:t>
            </w:r>
          </w:p>
        </w:tc>
      </w:tr>
      <w:tr w:rsidR="00BE7741" w14:paraId="00304BA6" w14:textId="1263E20A" w:rsidTr="00E031C6">
        <w:trPr>
          <w:trHeight w:val="2085"/>
        </w:trPr>
        <w:tc>
          <w:tcPr>
            <w:tcW w:w="3255" w:type="dxa"/>
            <w:shd w:val="clear" w:color="auto" w:fill="F2F2F2" w:themeFill="background1" w:themeFillShade="F2"/>
          </w:tcPr>
          <w:p w14:paraId="3AFFBE32" w14:textId="3F8F6709" w:rsidR="00BE7741" w:rsidRDefault="00C919F1" w:rsidP="00BE7741">
            <w:pPr>
              <w:jc w:val="both"/>
              <w:rPr>
                <w:rFonts w:ascii="Times New Roman" w:hAnsi="Times New Roman" w:cs="Times New Roman"/>
                <w:sz w:val="24"/>
                <w:szCs w:val="24"/>
                <w:lang w:val="fr-029"/>
              </w:rPr>
            </w:pPr>
            <w:r>
              <w:rPr>
                <w:rFonts w:ascii="Times New Roman" w:hAnsi="Times New Roman" w:cs="Times New Roman"/>
                <w:sz w:val="24"/>
                <w:szCs w:val="24"/>
                <w:lang w:val="fr-029"/>
              </w:rPr>
              <w:t>Dr MANAOUDA Malachie</w:t>
            </w:r>
          </w:p>
        </w:tc>
        <w:tc>
          <w:tcPr>
            <w:tcW w:w="2445" w:type="dxa"/>
            <w:shd w:val="clear" w:color="auto" w:fill="F2F2F2" w:themeFill="background1" w:themeFillShade="F2"/>
          </w:tcPr>
          <w:p w14:paraId="59D137B4" w14:textId="06A97C1A" w:rsidR="00BE7741" w:rsidRDefault="00C919F1" w:rsidP="00BE7741">
            <w:pPr>
              <w:jc w:val="both"/>
              <w:rPr>
                <w:rFonts w:ascii="Times New Roman" w:hAnsi="Times New Roman" w:cs="Times New Roman"/>
                <w:sz w:val="24"/>
                <w:szCs w:val="24"/>
                <w:lang w:val="fr-029"/>
              </w:rPr>
            </w:pPr>
            <w:r>
              <w:rPr>
                <w:rFonts w:ascii="Times New Roman" w:hAnsi="Times New Roman" w:cs="Times New Roman"/>
                <w:sz w:val="24"/>
                <w:szCs w:val="24"/>
                <w:lang w:val="fr-029"/>
              </w:rPr>
              <w:t>Ministre de la santé publique</w:t>
            </w:r>
          </w:p>
        </w:tc>
        <w:tc>
          <w:tcPr>
            <w:tcW w:w="3300" w:type="dxa"/>
            <w:shd w:val="clear" w:color="auto" w:fill="F2F2F2" w:themeFill="background1" w:themeFillShade="F2"/>
          </w:tcPr>
          <w:p w14:paraId="1CE352E1" w14:textId="5AE60451" w:rsidR="00BE7741" w:rsidRPr="00C919F1" w:rsidRDefault="00C919F1" w:rsidP="00C919F1">
            <w:pPr>
              <w:pStyle w:val="Paragraphedeliste"/>
              <w:numPr>
                <w:ilvl w:val="0"/>
                <w:numId w:val="1"/>
              </w:numPr>
              <w:jc w:val="both"/>
              <w:rPr>
                <w:rFonts w:ascii="Times New Roman" w:hAnsi="Times New Roman" w:cs="Times New Roman"/>
                <w:sz w:val="24"/>
                <w:szCs w:val="24"/>
                <w:lang w:val="fr-029"/>
              </w:rPr>
            </w:pPr>
            <w:r>
              <w:rPr>
                <w:rFonts w:ascii="Times New Roman" w:hAnsi="Times New Roman" w:cs="Times New Roman"/>
                <w:sz w:val="24"/>
                <w:szCs w:val="24"/>
                <w:lang w:val="fr-029"/>
              </w:rPr>
              <w:t xml:space="preserve">Prioriser les préoccupations des adolescents et jeunes vivant avec le VIH pour les années à venir </w:t>
            </w:r>
          </w:p>
        </w:tc>
      </w:tr>
      <w:tr w:rsidR="00C919F1" w14:paraId="418778A1" w14:textId="77777777" w:rsidTr="00E031C6">
        <w:trPr>
          <w:trHeight w:val="2085"/>
        </w:trPr>
        <w:tc>
          <w:tcPr>
            <w:tcW w:w="3255" w:type="dxa"/>
            <w:shd w:val="clear" w:color="auto" w:fill="F2F2F2" w:themeFill="background1" w:themeFillShade="F2"/>
          </w:tcPr>
          <w:p w14:paraId="7D2C2716" w14:textId="77777777" w:rsidR="00C919F1" w:rsidRDefault="00C919F1" w:rsidP="00BE7741">
            <w:pPr>
              <w:jc w:val="both"/>
              <w:rPr>
                <w:rFonts w:ascii="Times New Roman" w:hAnsi="Times New Roman" w:cs="Times New Roman"/>
                <w:sz w:val="24"/>
                <w:szCs w:val="24"/>
                <w:lang w:val="fr-029"/>
              </w:rPr>
            </w:pPr>
          </w:p>
        </w:tc>
        <w:tc>
          <w:tcPr>
            <w:tcW w:w="2445" w:type="dxa"/>
            <w:shd w:val="clear" w:color="auto" w:fill="F2F2F2" w:themeFill="background1" w:themeFillShade="F2"/>
          </w:tcPr>
          <w:p w14:paraId="21E47A32" w14:textId="60A0C88C" w:rsidR="00C919F1" w:rsidRDefault="00145F0D" w:rsidP="00BE7741">
            <w:pPr>
              <w:jc w:val="both"/>
              <w:rPr>
                <w:rFonts w:ascii="Times New Roman" w:hAnsi="Times New Roman" w:cs="Times New Roman"/>
                <w:sz w:val="24"/>
                <w:szCs w:val="24"/>
                <w:lang w:val="fr-029"/>
              </w:rPr>
            </w:pPr>
            <w:r>
              <w:rPr>
                <w:rFonts w:ascii="Times New Roman" w:hAnsi="Times New Roman" w:cs="Times New Roman"/>
                <w:sz w:val="24"/>
                <w:szCs w:val="24"/>
                <w:lang w:val="fr-029"/>
              </w:rPr>
              <w:t>Secrétaire général du ministère de la santé publique</w:t>
            </w:r>
          </w:p>
        </w:tc>
        <w:tc>
          <w:tcPr>
            <w:tcW w:w="3300" w:type="dxa"/>
            <w:shd w:val="clear" w:color="auto" w:fill="F2F2F2" w:themeFill="background1" w:themeFillShade="F2"/>
          </w:tcPr>
          <w:p w14:paraId="4346AC5C" w14:textId="77777777" w:rsidR="00C919F1" w:rsidRDefault="00145F0D" w:rsidP="00C919F1">
            <w:pPr>
              <w:pStyle w:val="Paragraphedeliste"/>
              <w:numPr>
                <w:ilvl w:val="0"/>
                <w:numId w:val="1"/>
              </w:numPr>
              <w:jc w:val="both"/>
              <w:rPr>
                <w:rFonts w:ascii="Times New Roman" w:hAnsi="Times New Roman" w:cs="Times New Roman"/>
                <w:sz w:val="24"/>
                <w:szCs w:val="24"/>
                <w:lang w:val="fr-029"/>
              </w:rPr>
            </w:pPr>
            <w:r>
              <w:rPr>
                <w:rFonts w:ascii="Times New Roman" w:hAnsi="Times New Roman" w:cs="Times New Roman"/>
                <w:sz w:val="24"/>
                <w:szCs w:val="24"/>
                <w:lang w:val="fr-029"/>
              </w:rPr>
              <w:t>Contribuer à lever les barrières inhérentes à la prise en charge pédiatrique du VIH</w:t>
            </w:r>
          </w:p>
          <w:p w14:paraId="0885B174" w14:textId="77777777" w:rsidR="005545C7" w:rsidRDefault="00145F0D" w:rsidP="00C919F1">
            <w:pPr>
              <w:pStyle w:val="Paragraphedeliste"/>
              <w:numPr>
                <w:ilvl w:val="0"/>
                <w:numId w:val="1"/>
              </w:numPr>
              <w:jc w:val="both"/>
              <w:rPr>
                <w:rFonts w:ascii="Times New Roman" w:hAnsi="Times New Roman" w:cs="Times New Roman"/>
                <w:sz w:val="24"/>
                <w:szCs w:val="24"/>
                <w:lang w:val="fr-029"/>
              </w:rPr>
            </w:pPr>
            <w:r>
              <w:rPr>
                <w:rFonts w:ascii="Times New Roman" w:hAnsi="Times New Roman" w:cs="Times New Roman"/>
                <w:sz w:val="24"/>
                <w:szCs w:val="24"/>
                <w:lang w:val="fr-029"/>
              </w:rPr>
              <w:t>Donner son soutien à toutes les initiatives portées par le RECAJ+ pour</w:t>
            </w:r>
            <w:r w:rsidR="005545C7">
              <w:rPr>
                <w:rFonts w:ascii="Times New Roman" w:hAnsi="Times New Roman" w:cs="Times New Roman"/>
                <w:sz w:val="24"/>
                <w:szCs w:val="24"/>
                <w:lang w:val="fr-029"/>
              </w:rPr>
              <w:t xml:space="preserve"> améliorer les indicateurs de prise en charge pédiatrique</w:t>
            </w:r>
          </w:p>
          <w:p w14:paraId="553085BD" w14:textId="1933C299" w:rsidR="00145F0D" w:rsidRDefault="005545C7" w:rsidP="00C919F1">
            <w:pPr>
              <w:pStyle w:val="Paragraphedeliste"/>
              <w:numPr>
                <w:ilvl w:val="0"/>
                <w:numId w:val="1"/>
              </w:numPr>
              <w:jc w:val="both"/>
              <w:rPr>
                <w:rFonts w:ascii="Times New Roman" w:hAnsi="Times New Roman" w:cs="Times New Roman"/>
                <w:sz w:val="24"/>
                <w:szCs w:val="24"/>
                <w:lang w:val="fr-029"/>
              </w:rPr>
            </w:pPr>
            <w:r>
              <w:rPr>
                <w:rFonts w:ascii="Times New Roman" w:hAnsi="Times New Roman" w:cs="Times New Roman"/>
                <w:sz w:val="24"/>
                <w:szCs w:val="24"/>
                <w:lang w:val="fr-029"/>
              </w:rPr>
              <w:t>Travailler à la création de centres de santés dédiés aux adolescents et jeunes</w:t>
            </w:r>
            <w:r w:rsidR="00145F0D">
              <w:rPr>
                <w:rFonts w:ascii="Times New Roman" w:hAnsi="Times New Roman" w:cs="Times New Roman"/>
                <w:sz w:val="24"/>
                <w:szCs w:val="24"/>
                <w:lang w:val="fr-029"/>
              </w:rPr>
              <w:t xml:space="preserve"> </w:t>
            </w:r>
          </w:p>
        </w:tc>
      </w:tr>
      <w:tr w:rsidR="005545C7" w14:paraId="619DCD16" w14:textId="77777777" w:rsidTr="00E031C6">
        <w:trPr>
          <w:trHeight w:val="2085"/>
        </w:trPr>
        <w:tc>
          <w:tcPr>
            <w:tcW w:w="3255" w:type="dxa"/>
            <w:shd w:val="clear" w:color="auto" w:fill="F2F2F2" w:themeFill="background1" w:themeFillShade="F2"/>
          </w:tcPr>
          <w:p w14:paraId="09603666" w14:textId="66EEFD6E" w:rsidR="005545C7" w:rsidRDefault="005545C7" w:rsidP="00BE7741">
            <w:pPr>
              <w:jc w:val="both"/>
              <w:rPr>
                <w:rFonts w:ascii="Times New Roman" w:hAnsi="Times New Roman" w:cs="Times New Roman"/>
                <w:sz w:val="24"/>
                <w:szCs w:val="24"/>
                <w:lang w:val="fr-029"/>
              </w:rPr>
            </w:pPr>
            <w:r>
              <w:rPr>
                <w:rFonts w:ascii="Times New Roman" w:hAnsi="Times New Roman" w:cs="Times New Roman"/>
                <w:sz w:val="24"/>
                <w:szCs w:val="24"/>
                <w:lang w:val="fr-029"/>
              </w:rPr>
              <w:t xml:space="preserve">Mme NGUE </w:t>
            </w:r>
            <w:proofErr w:type="spellStart"/>
            <w:r>
              <w:rPr>
                <w:rFonts w:ascii="Times New Roman" w:hAnsi="Times New Roman" w:cs="Times New Roman"/>
                <w:sz w:val="24"/>
                <w:szCs w:val="24"/>
                <w:lang w:val="fr-029"/>
              </w:rPr>
              <w:t>Rékia</w:t>
            </w:r>
            <w:proofErr w:type="spellEnd"/>
          </w:p>
        </w:tc>
        <w:tc>
          <w:tcPr>
            <w:tcW w:w="2445" w:type="dxa"/>
            <w:shd w:val="clear" w:color="auto" w:fill="F2F2F2" w:themeFill="background1" w:themeFillShade="F2"/>
          </w:tcPr>
          <w:p w14:paraId="4B13ACBD" w14:textId="23232BDB" w:rsidR="005545C7" w:rsidRDefault="005545C7" w:rsidP="00BE7741">
            <w:pPr>
              <w:jc w:val="both"/>
              <w:rPr>
                <w:rFonts w:ascii="Times New Roman" w:hAnsi="Times New Roman" w:cs="Times New Roman"/>
                <w:sz w:val="24"/>
                <w:szCs w:val="24"/>
                <w:lang w:val="fr-029"/>
              </w:rPr>
            </w:pPr>
            <w:r>
              <w:rPr>
                <w:rFonts w:ascii="Times New Roman" w:hAnsi="Times New Roman" w:cs="Times New Roman"/>
                <w:sz w:val="24"/>
                <w:szCs w:val="24"/>
                <w:lang w:val="fr-029"/>
              </w:rPr>
              <w:t>Directrice de la vie associative et de la participation des jeunes au ministère de la santé publique</w:t>
            </w:r>
          </w:p>
        </w:tc>
        <w:tc>
          <w:tcPr>
            <w:tcW w:w="3300" w:type="dxa"/>
            <w:shd w:val="clear" w:color="auto" w:fill="F2F2F2" w:themeFill="background1" w:themeFillShade="F2"/>
          </w:tcPr>
          <w:p w14:paraId="4CD6A5A7" w14:textId="62E8532C" w:rsidR="005545C7" w:rsidRDefault="00E031C6" w:rsidP="00C919F1">
            <w:pPr>
              <w:pStyle w:val="Paragraphedeliste"/>
              <w:numPr>
                <w:ilvl w:val="0"/>
                <w:numId w:val="1"/>
              </w:numPr>
              <w:jc w:val="both"/>
              <w:rPr>
                <w:rFonts w:ascii="Times New Roman" w:hAnsi="Times New Roman" w:cs="Times New Roman"/>
                <w:sz w:val="24"/>
                <w:szCs w:val="24"/>
                <w:lang w:val="fr-029"/>
              </w:rPr>
            </w:pPr>
            <w:r>
              <w:rPr>
                <w:rFonts w:ascii="Times New Roman" w:hAnsi="Times New Roman" w:cs="Times New Roman"/>
                <w:sz w:val="24"/>
                <w:szCs w:val="24"/>
                <w:lang w:val="fr-029"/>
              </w:rPr>
              <w:t>Améliorer la prise en compte des besoins spécifiques des adolescents et jeunes vivant avec le VIH dans le cadre des interventions et programmes du ministère de la jeunesse et de l’éducation civique</w:t>
            </w:r>
          </w:p>
        </w:tc>
      </w:tr>
    </w:tbl>
    <w:p w14:paraId="40DA976D" w14:textId="4138D008" w:rsidR="00BE7741" w:rsidRDefault="00BE7741" w:rsidP="005160F3">
      <w:pPr>
        <w:jc w:val="both"/>
        <w:rPr>
          <w:rFonts w:ascii="Times New Roman" w:hAnsi="Times New Roman" w:cs="Times New Roman"/>
          <w:sz w:val="24"/>
          <w:szCs w:val="24"/>
          <w:lang w:val="fr-029"/>
        </w:rPr>
      </w:pPr>
    </w:p>
    <w:p w14:paraId="3B9190AF" w14:textId="77C77BE1" w:rsidR="00E031C6" w:rsidRDefault="00E031C6" w:rsidP="005160F3">
      <w:pPr>
        <w:jc w:val="both"/>
        <w:rPr>
          <w:rFonts w:ascii="Times New Roman" w:hAnsi="Times New Roman" w:cs="Times New Roman"/>
          <w:b/>
          <w:bCs/>
          <w:sz w:val="24"/>
          <w:szCs w:val="24"/>
          <w:lang w:val="fr-029"/>
        </w:rPr>
      </w:pPr>
      <w:r w:rsidRPr="00E031C6">
        <w:rPr>
          <w:rFonts w:ascii="Times New Roman" w:hAnsi="Times New Roman" w:cs="Times New Roman"/>
          <w:b/>
          <w:bCs/>
          <w:sz w:val="24"/>
          <w:szCs w:val="24"/>
          <w:lang w:val="fr-029"/>
        </w:rPr>
        <w:t>Écho</w:t>
      </w:r>
      <w:r>
        <w:rPr>
          <w:rFonts w:ascii="Times New Roman" w:hAnsi="Times New Roman" w:cs="Times New Roman"/>
          <w:b/>
          <w:bCs/>
          <w:sz w:val="24"/>
          <w:szCs w:val="24"/>
          <w:lang w:val="fr-029"/>
        </w:rPr>
        <w:t>s</w:t>
      </w:r>
      <w:r w:rsidRPr="00E031C6">
        <w:rPr>
          <w:rFonts w:ascii="Times New Roman" w:hAnsi="Times New Roman" w:cs="Times New Roman"/>
          <w:b/>
          <w:bCs/>
          <w:sz w:val="24"/>
          <w:szCs w:val="24"/>
          <w:lang w:val="fr-029"/>
        </w:rPr>
        <w:t xml:space="preserve"> de la rencontre de plaidoyer</w:t>
      </w:r>
    </w:p>
    <w:p w14:paraId="3AE860CC" w14:textId="2454DE45" w:rsidR="00E031C6" w:rsidRDefault="00E031C6" w:rsidP="005160F3">
      <w:pPr>
        <w:jc w:val="both"/>
        <w:rPr>
          <w:rFonts w:ascii="Times New Roman" w:hAnsi="Times New Roman" w:cs="Times New Roman"/>
          <w:sz w:val="24"/>
          <w:szCs w:val="24"/>
          <w:lang w:val="fr-029"/>
        </w:rPr>
      </w:pPr>
      <w:r>
        <w:rPr>
          <w:rFonts w:ascii="Times New Roman" w:hAnsi="Times New Roman" w:cs="Times New Roman"/>
          <w:sz w:val="24"/>
          <w:szCs w:val="24"/>
          <w:lang w:val="fr-029"/>
        </w:rPr>
        <w:t xml:space="preserve">La rencontre de plaidoyer fut un succès retentissant et sa portée dépassa de bien loin le cadre restreint de la cérémonie du 09. Ceci est notamment lié à la grande médiatisation de l’évènement avec des passages dans les </w:t>
      </w:r>
      <w:r w:rsidR="008D122C">
        <w:rPr>
          <w:rFonts w:ascii="Times New Roman" w:hAnsi="Times New Roman" w:cs="Times New Roman"/>
          <w:sz w:val="24"/>
          <w:szCs w:val="24"/>
          <w:lang w:val="fr-029"/>
        </w:rPr>
        <w:t>journaux télévisés des télévisions nationales</w:t>
      </w:r>
      <w:r w:rsidR="002A31F5">
        <w:rPr>
          <w:rFonts w:ascii="Times New Roman" w:hAnsi="Times New Roman" w:cs="Times New Roman"/>
          <w:sz w:val="24"/>
          <w:szCs w:val="24"/>
          <w:lang w:val="fr-029"/>
        </w:rPr>
        <w:t xml:space="preserve"> etc… Au final c’est prêt </w:t>
      </w:r>
      <w:r w:rsidR="002A31F5" w:rsidRPr="002A31F5">
        <w:rPr>
          <w:rFonts w:ascii="Times New Roman" w:hAnsi="Times New Roman" w:cs="Times New Roman"/>
          <w:b/>
          <w:bCs/>
          <w:sz w:val="24"/>
          <w:szCs w:val="24"/>
          <w:lang w:val="fr-029"/>
        </w:rPr>
        <w:t>d’un million</w:t>
      </w:r>
      <w:r w:rsidR="002A31F5">
        <w:rPr>
          <w:rFonts w:ascii="Times New Roman" w:hAnsi="Times New Roman" w:cs="Times New Roman"/>
          <w:sz w:val="24"/>
          <w:szCs w:val="24"/>
          <w:lang w:val="fr-029"/>
        </w:rPr>
        <w:t xml:space="preserve"> de personnes qu’on estime avoir été touchés par la rencontre via les différents relais médias.</w:t>
      </w:r>
    </w:p>
    <w:p w14:paraId="66DFCA04" w14:textId="71E3FAF8" w:rsidR="002A31F5" w:rsidRDefault="009230DB" w:rsidP="005160F3">
      <w:pPr>
        <w:jc w:val="both"/>
        <w:rPr>
          <w:rFonts w:ascii="Times New Roman" w:hAnsi="Times New Roman" w:cs="Times New Roman"/>
          <w:sz w:val="24"/>
          <w:szCs w:val="24"/>
          <w:lang w:val="fr-029"/>
        </w:rPr>
      </w:pPr>
      <w:r>
        <w:rPr>
          <w:noProof/>
          <w:lang w:eastAsia="fr-FR"/>
        </w:rPr>
        <w:drawing>
          <wp:inline distT="0" distB="0" distL="0" distR="0" wp14:anchorId="773C4C8E" wp14:editId="484E98E1">
            <wp:extent cx="1819275" cy="232410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9275" cy="2324100"/>
                    </a:xfrm>
                    <a:prstGeom prst="rect">
                      <a:avLst/>
                    </a:prstGeom>
                    <a:noFill/>
                    <a:ln>
                      <a:noFill/>
                    </a:ln>
                  </pic:spPr>
                </pic:pic>
              </a:graphicData>
            </a:graphic>
          </wp:inline>
        </w:drawing>
      </w:r>
      <w:r>
        <w:rPr>
          <w:rFonts w:ascii="Times New Roman" w:hAnsi="Times New Roman" w:cs="Times New Roman"/>
          <w:sz w:val="24"/>
          <w:szCs w:val="24"/>
          <w:lang w:val="fr-029"/>
        </w:rPr>
        <w:t xml:space="preserve">            </w:t>
      </w:r>
      <w:r>
        <w:rPr>
          <w:noProof/>
          <w:lang w:eastAsia="fr-FR"/>
        </w:rPr>
        <w:drawing>
          <wp:inline distT="0" distB="0" distL="0" distR="0" wp14:anchorId="50BF8A5E" wp14:editId="21F1B997">
            <wp:extent cx="1933575" cy="237172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3575" cy="2371725"/>
                    </a:xfrm>
                    <a:prstGeom prst="rect">
                      <a:avLst/>
                    </a:prstGeom>
                    <a:noFill/>
                    <a:ln>
                      <a:noFill/>
                    </a:ln>
                  </pic:spPr>
                </pic:pic>
              </a:graphicData>
            </a:graphic>
          </wp:inline>
        </w:drawing>
      </w:r>
      <w:r>
        <w:rPr>
          <w:rFonts w:ascii="Times New Roman" w:hAnsi="Times New Roman" w:cs="Times New Roman"/>
          <w:sz w:val="24"/>
          <w:szCs w:val="24"/>
          <w:lang w:val="fr-029"/>
        </w:rPr>
        <w:t xml:space="preserve">  </w:t>
      </w:r>
      <w:r>
        <w:rPr>
          <w:noProof/>
          <w:lang w:eastAsia="fr-FR"/>
        </w:rPr>
        <w:drawing>
          <wp:inline distT="0" distB="0" distL="0" distR="0" wp14:anchorId="7795F6B9" wp14:editId="5A834692">
            <wp:extent cx="1524000" cy="22955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0" cy="2295525"/>
                    </a:xfrm>
                    <a:prstGeom prst="rect">
                      <a:avLst/>
                    </a:prstGeom>
                    <a:noFill/>
                    <a:ln>
                      <a:noFill/>
                    </a:ln>
                  </pic:spPr>
                </pic:pic>
              </a:graphicData>
            </a:graphic>
          </wp:inline>
        </w:drawing>
      </w:r>
    </w:p>
    <w:p w14:paraId="521FE538" w14:textId="2CA96931" w:rsidR="00C30ACD" w:rsidRDefault="00C30ACD" w:rsidP="005160F3">
      <w:pPr>
        <w:jc w:val="both"/>
        <w:rPr>
          <w:rFonts w:ascii="Times New Roman" w:hAnsi="Times New Roman" w:cs="Times New Roman"/>
          <w:sz w:val="24"/>
          <w:szCs w:val="24"/>
          <w:lang w:val="fr-029"/>
        </w:rPr>
      </w:pPr>
    </w:p>
    <w:p w14:paraId="7A353A17" w14:textId="67027485" w:rsidR="00C30ACD" w:rsidRDefault="00C30ACD" w:rsidP="005160F3">
      <w:pPr>
        <w:jc w:val="both"/>
        <w:rPr>
          <w:rFonts w:ascii="Times New Roman" w:hAnsi="Times New Roman" w:cs="Times New Roman"/>
          <w:sz w:val="24"/>
          <w:szCs w:val="24"/>
          <w:lang w:val="fr-029"/>
        </w:rPr>
      </w:pPr>
    </w:p>
    <w:p w14:paraId="643D0F5F" w14:textId="42095D5C" w:rsidR="00C30ACD" w:rsidRPr="00C30ACD" w:rsidRDefault="00C30ACD" w:rsidP="005160F3">
      <w:pPr>
        <w:jc w:val="both"/>
        <w:rPr>
          <w:rFonts w:ascii="Times New Roman" w:hAnsi="Times New Roman" w:cs="Times New Roman"/>
          <w:b/>
          <w:bCs/>
          <w:sz w:val="24"/>
          <w:szCs w:val="24"/>
          <w:lang w:val="fr-029"/>
        </w:rPr>
      </w:pPr>
      <w:r w:rsidRPr="00C30ACD">
        <w:rPr>
          <w:rFonts w:ascii="Times New Roman" w:hAnsi="Times New Roman" w:cs="Times New Roman"/>
          <w:b/>
          <w:bCs/>
          <w:sz w:val="24"/>
          <w:szCs w:val="24"/>
          <w:lang w:val="fr-029"/>
        </w:rPr>
        <w:t>Liens des articles en ligne</w:t>
      </w:r>
    </w:p>
    <w:p w14:paraId="555303F6" w14:textId="62B0FB6A" w:rsidR="009230DB" w:rsidRDefault="00A6499D" w:rsidP="005160F3">
      <w:pPr>
        <w:jc w:val="both"/>
        <w:rPr>
          <w:rFonts w:ascii="Times New Roman" w:hAnsi="Times New Roman" w:cs="Times New Roman"/>
          <w:sz w:val="24"/>
          <w:szCs w:val="24"/>
          <w:lang w:val="fr-029"/>
        </w:rPr>
      </w:pPr>
      <w:hyperlink r:id="rId17" w:history="1">
        <w:r w:rsidR="00C30ACD" w:rsidRPr="007A16AB">
          <w:rPr>
            <w:rStyle w:val="Lienhypertexte"/>
            <w:rFonts w:ascii="Times New Roman" w:hAnsi="Times New Roman" w:cs="Times New Roman"/>
            <w:sz w:val="24"/>
            <w:szCs w:val="24"/>
            <w:lang w:val="fr-029"/>
          </w:rPr>
          <w:t>https://marhaba-cameroun.info/lutte-contre-le-vih-sida-le-cri-de-coeur-des-adolescents-camerounais/</w:t>
        </w:r>
      </w:hyperlink>
    </w:p>
    <w:p w14:paraId="0950F542" w14:textId="210A161A" w:rsidR="00C30ACD" w:rsidRDefault="00A6499D" w:rsidP="005160F3">
      <w:pPr>
        <w:jc w:val="both"/>
        <w:rPr>
          <w:rFonts w:ascii="Times New Roman" w:hAnsi="Times New Roman" w:cs="Times New Roman"/>
          <w:sz w:val="24"/>
          <w:szCs w:val="24"/>
          <w:lang w:val="fr-029"/>
        </w:rPr>
      </w:pPr>
      <w:hyperlink r:id="rId18" w:history="1">
        <w:r w:rsidR="00B21549" w:rsidRPr="007A16AB">
          <w:rPr>
            <w:rStyle w:val="Lienhypertexte"/>
            <w:rFonts w:ascii="Times New Roman" w:hAnsi="Times New Roman" w:cs="Times New Roman"/>
            <w:sz w:val="24"/>
            <w:szCs w:val="24"/>
            <w:lang w:val="fr-029"/>
          </w:rPr>
          <w:t>https://www.globalinfonews.cm/index.php/fr/sante/26-sante/660-prise-en-charge-du-vih-chez-les-jeunes-jeunes-le-recaj-plaide-pour-une-augmenntation-des-ressources-allouees-a-la-prise-en-charge</w:t>
        </w:r>
      </w:hyperlink>
    </w:p>
    <w:p w14:paraId="717B7A4D" w14:textId="2B1242BE" w:rsidR="00B21549" w:rsidRDefault="00A6499D" w:rsidP="005160F3">
      <w:pPr>
        <w:jc w:val="both"/>
        <w:rPr>
          <w:rFonts w:ascii="Times New Roman" w:hAnsi="Times New Roman" w:cs="Times New Roman"/>
          <w:sz w:val="24"/>
          <w:szCs w:val="24"/>
          <w:lang w:val="fr-029"/>
        </w:rPr>
      </w:pPr>
      <w:hyperlink r:id="rId19" w:history="1">
        <w:r w:rsidR="00B21549" w:rsidRPr="007A16AB">
          <w:rPr>
            <w:rStyle w:val="Lienhypertexte"/>
            <w:rFonts w:ascii="Times New Roman" w:hAnsi="Times New Roman" w:cs="Times New Roman"/>
            <w:sz w:val="24"/>
            <w:szCs w:val="24"/>
            <w:lang w:val="fr-029"/>
          </w:rPr>
          <w:t>https://www.recapinfo.com/447932147</w:t>
        </w:r>
      </w:hyperlink>
    </w:p>
    <w:p w14:paraId="1C98E3AE" w14:textId="4E7CA363" w:rsidR="00B21549" w:rsidRDefault="00A6499D" w:rsidP="005160F3">
      <w:pPr>
        <w:jc w:val="both"/>
        <w:rPr>
          <w:rFonts w:ascii="Times New Roman" w:hAnsi="Times New Roman" w:cs="Times New Roman"/>
          <w:sz w:val="24"/>
          <w:szCs w:val="24"/>
          <w:lang w:val="fr-029"/>
        </w:rPr>
      </w:pPr>
      <w:hyperlink r:id="rId20" w:history="1">
        <w:r w:rsidR="00B21549" w:rsidRPr="007A16AB">
          <w:rPr>
            <w:rStyle w:val="Lienhypertexte"/>
            <w:rFonts w:ascii="Times New Roman" w:hAnsi="Times New Roman" w:cs="Times New Roman"/>
            <w:sz w:val="24"/>
            <w:szCs w:val="24"/>
            <w:lang w:val="fr-029"/>
          </w:rPr>
          <w:t>https://www.facebook.com/Vision4TV/videos/215701803298479</w:t>
        </w:r>
      </w:hyperlink>
    </w:p>
    <w:p w14:paraId="30DF7324" w14:textId="77777777" w:rsidR="00B21549" w:rsidRDefault="00B21549" w:rsidP="005160F3">
      <w:pPr>
        <w:jc w:val="both"/>
        <w:rPr>
          <w:rFonts w:ascii="Times New Roman" w:hAnsi="Times New Roman" w:cs="Times New Roman"/>
          <w:sz w:val="24"/>
          <w:szCs w:val="24"/>
          <w:lang w:val="fr-029"/>
        </w:rPr>
      </w:pPr>
    </w:p>
    <w:p w14:paraId="60AA24D2" w14:textId="1EBFD0F1" w:rsidR="009230DB" w:rsidRDefault="00A6499D" w:rsidP="005160F3">
      <w:pPr>
        <w:jc w:val="both"/>
        <w:rPr>
          <w:rFonts w:ascii="Times New Roman" w:hAnsi="Times New Roman" w:cs="Times New Roman"/>
          <w:sz w:val="24"/>
          <w:szCs w:val="24"/>
          <w:lang w:val="fr-029"/>
        </w:rPr>
      </w:pPr>
      <w:r w:rsidRPr="00A6499D">
        <w:rPr>
          <w:rFonts w:ascii="Times New Roman" w:hAnsi="Times New Roman" w:cs="Times New Roman"/>
          <w:sz w:val="24"/>
          <w:szCs w:val="24"/>
          <w:lang w:val="fr-029"/>
        </w:rPr>
        <mc:AlternateContent>
          <mc:Choice Requires="wpg">
            <w:drawing>
              <wp:anchor distT="0" distB="0" distL="114300" distR="114300" simplePos="0" relativeHeight="251667456" behindDoc="0" locked="0" layoutInCell="1" allowOverlap="1" wp14:anchorId="43AEE002" wp14:editId="1EF7D119">
                <wp:simplePos x="0" y="0"/>
                <wp:positionH relativeFrom="column">
                  <wp:posOffset>-147319</wp:posOffset>
                </wp:positionH>
                <wp:positionV relativeFrom="paragraph">
                  <wp:posOffset>288925</wp:posOffset>
                </wp:positionV>
                <wp:extent cx="1981200" cy="1751965"/>
                <wp:effectExtent l="0" t="0" r="0" b="635"/>
                <wp:wrapNone/>
                <wp:docPr id="34" name="Groupe 34"/>
                <wp:cNvGraphicFramePr/>
                <a:graphic xmlns:a="http://schemas.openxmlformats.org/drawingml/2006/main">
                  <a:graphicData uri="http://schemas.microsoft.com/office/word/2010/wordprocessingGroup">
                    <wpg:wgp>
                      <wpg:cNvGrpSpPr/>
                      <wpg:grpSpPr>
                        <a:xfrm>
                          <a:off x="0" y="0"/>
                          <a:ext cx="1981200" cy="1751965"/>
                          <a:chOff x="-142874" y="0"/>
                          <a:chExt cx="1981200" cy="1752599"/>
                        </a:xfrm>
                      </wpg:grpSpPr>
                      <pic:pic xmlns:pic="http://schemas.openxmlformats.org/drawingml/2006/picture">
                        <pic:nvPicPr>
                          <pic:cNvPr id="456" name="Image 45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6255" cy="1339215"/>
                          </a:xfrm>
                          <a:prstGeom prst="rect">
                            <a:avLst/>
                          </a:prstGeom>
                        </pic:spPr>
                      </pic:pic>
                      <wps:wsp>
                        <wps:cNvPr id="457" name="Zone de texte 457"/>
                        <wps:cNvSpPr txBox="1"/>
                        <wps:spPr>
                          <a:xfrm>
                            <a:off x="-142874" y="1038224"/>
                            <a:ext cx="1981200" cy="714375"/>
                          </a:xfrm>
                          <a:prstGeom prst="rect">
                            <a:avLst/>
                          </a:prstGeom>
                          <a:noFill/>
                          <a:ln w="6350">
                            <a:noFill/>
                          </a:ln>
                        </wps:spPr>
                        <wps:txbx>
                          <w:txbxContent>
                            <w:p w14:paraId="3AFB8AC9" w14:textId="77777777" w:rsidR="00A6499D" w:rsidRPr="002F317C" w:rsidRDefault="00A6499D" w:rsidP="00A6499D">
                              <w:pPr>
                                <w:jc w:val="center"/>
                                <w:rPr>
                                  <w:rFonts w:ascii="Garamond" w:hAnsi="Garamond"/>
                                  <w:b/>
                                </w:rPr>
                              </w:pPr>
                              <w:r w:rsidRPr="002F317C">
                                <w:rPr>
                                  <w:rFonts w:ascii="Garamond" w:hAnsi="Garamond"/>
                                  <w:b/>
                                </w:rPr>
                                <w:t>Parfait KEDI</w:t>
                              </w:r>
                            </w:p>
                            <w:p w14:paraId="5F08171C" w14:textId="77777777" w:rsidR="00A6499D" w:rsidRPr="002F317C" w:rsidRDefault="00A6499D" w:rsidP="00A6499D">
                              <w:pPr>
                                <w:jc w:val="center"/>
                                <w:rPr>
                                  <w:rFonts w:ascii="Garamond" w:hAnsi="Garamond"/>
                                  <w:b/>
                                </w:rPr>
                              </w:pPr>
                              <w:r w:rsidRPr="002F317C">
                                <w:rPr>
                                  <w:rFonts w:ascii="Garamond" w:hAnsi="Garamond"/>
                                  <w:b/>
                                </w:rPr>
                                <w:t>DIRECTEUR EXECUTIF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AEE002" id="Groupe 34" o:spid="_x0000_s1028" style="position:absolute;left:0;text-align:left;margin-left:-11.6pt;margin-top:22.75pt;width:156pt;height:137.95pt;z-index:251667456;mso-width-relative:margin;mso-height-relative:margin" coordorigin="-1428" coordsize="19812,17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zMPSIAAAA/3RSTlM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">
                <v:shape id="Image 456" o:spid="_x0000_s1029" type="#_x0000_t75" style="position:absolute;width:17862;height:13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">
                  <v:imagedata r:id="rId22" o:title=""/>
                  <v:path arrowok="t"/>
                </v:shape>
                <v:shape id="Zone de texte 457" o:spid="_x0000_s1030" type="#_x0000_t202" style="position:absolute;left:-1428;top:10382;width:19811;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7u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n+QL+z4QjINd/AAAA//8DAFBLAQItABQABgAIAAAAIQDb4fbL7gAAAIUBAAATAAAAAAAA&#10;AAAAAAAAAAAAAABbQ29udGVudF9UeXBlc10ueG1sUEsBAi0AFAAGAAgAAAAhAFr0LFu/AAAAFQEA&#10;AAsAAAAAAAAAAAAAAAAAHwEAAF9yZWxzLy5yZWxzUEsBAi0AFAAGAAgAAAAhAJigHu7HAAAA3AAA&#10;AA8AAAAAAAAAAAAAAAAABwIAAGRycy9kb3ducmV2LnhtbFBLBQYAAAAAAwADALcAAAD7AgAAAAA=&#10;" filled="f" stroked="f" strokeweight=".5pt">
                  <v:textbox>
                    <w:txbxContent>
                      <w:p w14:paraId="3AFB8AC9" w14:textId="77777777" w:rsidR="00A6499D" w:rsidRPr="002F317C" w:rsidRDefault="00A6499D" w:rsidP="00A6499D">
                        <w:pPr>
                          <w:jc w:val="center"/>
                          <w:rPr>
                            <w:rFonts w:ascii="Garamond" w:hAnsi="Garamond"/>
                            <w:b/>
                          </w:rPr>
                        </w:pPr>
                        <w:r w:rsidRPr="002F317C">
                          <w:rPr>
                            <w:rFonts w:ascii="Garamond" w:hAnsi="Garamond"/>
                            <w:b/>
                          </w:rPr>
                          <w:t>Parfait KEDI</w:t>
                        </w:r>
                      </w:p>
                      <w:p w14:paraId="5F08171C" w14:textId="77777777" w:rsidR="00A6499D" w:rsidRPr="002F317C" w:rsidRDefault="00A6499D" w:rsidP="00A6499D">
                        <w:pPr>
                          <w:jc w:val="center"/>
                          <w:rPr>
                            <w:rFonts w:ascii="Garamond" w:hAnsi="Garamond"/>
                            <w:b/>
                          </w:rPr>
                        </w:pPr>
                        <w:r w:rsidRPr="002F317C">
                          <w:rPr>
                            <w:rFonts w:ascii="Garamond" w:hAnsi="Garamond"/>
                            <w:b/>
                          </w:rPr>
                          <w:t>DIRECTEUR EXECUTIF</w:t>
                        </w:r>
                      </w:p>
                    </w:txbxContent>
                  </v:textbox>
                </v:shape>
              </v:group>
            </w:pict>
          </mc:Fallback>
        </mc:AlternateContent>
      </w:r>
    </w:p>
    <w:p w14:paraId="718997B8" w14:textId="7B9859F4" w:rsidR="009230DB" w:rsidRPr="00E031C6" w:rsidRDefault="00A6499D" w:rsidP="005160F3">
      <w:pPr>
        <w:jc w:val="both"/>
        <w:rPr>
          <w:rFonts w:ascii="Times New Roman" w:hAnsi="Times New Roman" w:cs="Times New Roman"/>
          <w:sz w:val="24"/>
          <w:szCs w:val="24"/>
          <w:lang w:val="fr-029"/>
        </w:rPr>
      </w:pPr>
      <w:bookmarkStart w:id="3" w:name="_GoBack"/>
      <w:bookmarkEnd w:id="3"/>
      <w:r w:rsidRPr="00A6499D">
        <w:rPr>
          <w:rFonts w:ascii="Times New Roman" w:hAnsi="Times New Roman" w:cs="Times New Roman"/>
          <w:sz w:val="24"/>
          <w:szCs w:val="24"/>
          <w:lang w:val="fr-029"/>
        </w:rPr>
        <mc:AlternateContent>
          <mc:Choice Requires="wpg">
            <w:drawing>
              <wp:anchor distT="0" distB="0" distL="114300" distR="114300" simplePos="0" relativeHeight="251668480" behindDoc="0" locked="0" layoutInCell="1" allowOverlap="1" wp14:anchorId="412466E4" wp14:editId="77C15172">
                <wp:simplePos x="0" y="0"/>
                <wp:positionH relativeFrom="column">
                  <wp:posOffset>4053205</wp:posOffset>
                </wp:positionH>
                <wp:positionV relativeFrom="paragraph">
                  <wp:posOffset>293370</wp:posOffset>
                </wp:positionV>
                <wp:extent cx="2057400" cy="1343025"/>
                <wp:effectExtent l="0" t="0" r="0" b="0"/>
                <wp:wrapNone/>
                <wp:docPr id="35" name="Groupe 35"/>
                <wp:cNvGraphicFramePr/>
                <a:graphic xmlns:a="http://schemas.openxmlformats.org/drawingml/2006/main">
                  <a:graphicData uri="http://schemas.microsoft.com/office/word/2010/wordprocessingGroup">
                    <wpg:wgp>
                      <wpg:cNvGrpSpPr/>
                      <wpg:grpSpPr>
                        <a:xfrm>
                          <a:off x="0" y="0"/>
                          <a:ext cx="2057400" cy="1343025"/>
                          <a:chOff x="0" y="0"/>
                          <a:chExt cx="2057400" cy="1343025"/>
                        </a:xfrm>
                      </wpg:grpSpPr>
                      <pic:pic xmlns:pic="http://schemas.openxmlformats.org/drawingml/2006/picture">
                        <pic:nvPicPr>
                          <pic:cNvPr id="458" name="Image 458"/>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14375" y="0"/>
                            <a:ext cx="985520" cy="696595"/>
                          </a:xfrm>
                          <a:prstGeom prst="rect">
                            <a:avLst/>
                          </a:prstGeom>
                          <a:noFill/>
                          <a:ln>
                            <a:noFill/>
                          </a:ln>
                        </pic:spPr>
                      </pic:pic>
                      <wps:wsp>
                        <wps:cNvPr id="459" name="Zone de texte 459"/>
                        <wps:cNvSpPr txBox="1"/>
                        <wps:spPr>
                          <a:xfrm>
                            <a:off x="0" y="752475"/>
                            <a:ext cx="2057400" cy="590550"/>
                          </a:xfrm>
                          <a:prstGeom prst="rect">
                            <a:avLst/>
                          </a:prstGeom>
                          <a:noFill/>
                          <a:ln w="6350">
                            <a:noFill/>
                          </a:ln>
                        </wps:spPr>
                        <wps:txbx>
                          <w:txbxContent>
                            <w:p w14:paraId="3B696113" w14:textId="77777777" w:rsidR="00A6499D" w:rsidRPr="002F317C" w:rsidRDefault="00A6499D" w:rsidP="00A6499D">
                              <w:pPr>
                                <w:jc w:val="center"/>
                                <w:rPr>
                                  <w:rFonts w:ascii="Garamond" w:hAnsi="Garamond"/>
                                  <w:b/>
                                </w:rPr>
                              </w:pPr>
                              <w:r w:rsidRPr="002F317C">
                                <w:rPr>
                                  <w:rFonts w:ascii="Garamond" w:hAnsi="Garamond"/>
                                  <w:b/>
                                </w:rPr>
                                <w:t>P</w:t>
                              </w:r>
                              <w:r>
                                <w:rPr>
                                  <w:rFonts w:ascii="Garamond" w:hAnsi="Garamond"/>
                                  <w:b/>
                                </w:rPr>
                                <w:t>atrick Alain FOUDA</w:t>
                              </w:r>
                            </w:p>
                            <w:p w14:paraId="54BDF7C2" w14:textId="77777777" w:rsidR="00A6499D" w:rsidRPr="002F317C" w:rsidRDefault="00A6499D" w:rsidP="00A6499D">
                              <w:pPr>
                                <w:jc w:val="center"/>
                                <w:rPr>
                                  <w:rFonts w:ascii="Garamond" w:hAnsi="Garamond"/>
                                  <w:b/>
                                </w:rPr>
                              </w:pPr>
                              <w:r>
                                <w:rPr>
                                  <w:rFonts w:ascii="Garamond" w:hAnsi="Garamond"/>
                                  <w:b/>
                                </w:rPr>
                                <w:t>PRESIDENT NATIONAL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12466E4" id="Groupe 35" o:spid="_x0000_s1031" style="position:absolute;left:0;text-align:left;margin-left:319.15pt;margin-top:23.1pt;width:162pt;height:105.75pt;z-index:251668480;mso-height-relative:margin" coordsize="20574,13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">
                <v:shape id="Image 458" o:spid="_x0000_s1032" type="#_x0000_t75" style="position:absolute;left:7143;width:9855;height: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">
                  <v:imagedata r:id="rId24" o:title=""/>
                </v:shape>
                <v:shape id="Zone de texte 459" o:spid="_x0000_s1033" type="#_x0000_t202" style="position:absolute;top:7524;width:20574;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" filled="f" stroked="f" strokeweight=".5pt">
                  <v:textbox>
                    <w:txbxContent>
                      <w:p w14:paraId="3B696113" w14:textId="77777777" w:rsidR="00A6499D" w:rsidRPr="002F317C" w:rsidRDefault="00A6499D" w:rsidP="00A6499D">
                        <w:pPr>
                          <w:jc w:val="center"/>
                          <w:rPr>
                            <w:rFonts w:ascii="Garamond" w:hAnsi="Garamond"/>
                            <w:b/>
                          </w:rPr>
                        </w:pPr>
                        <w:r w:rsidRPr="002F317C">
                          <w:rPr>
                            <w:rFonts w:ascii="Garamond" w:hAnsi="Garamond"/>
                            <w:b/>
                          </w:rPr>
                          <w:t>P</w:t>
                        </w:r>
                        <w:r>
                          <w:rPr>
                            <w:rFonts w:ascii="Garamond" w:hAnsi="Garamond"/>
                            <w:b/>
                          </w:rPr>
                          <w:t>atrick Alain FOUDA</w:t>
                        </w:r>
                      </w:p>
                      <w:p w14:paraId="54BDF7C2" w14:textId="77777777" w:rsidR="00A6499D" w:rsidRPr="002F317C" w:rsidRDefault="00A6499D" w:rsidP="00A6499D">
                        <w:pPr>
                          <w:jc w:val="center"/>
                          <w:rPr>
                            <w:rFonts w:ascii="Garamond" w:hAnsi="Garamond"/>
                            <w:b/>
                          </w:rPr>
                        </w:pPr>
                        <w:r>
                          <w:rPr>
                            <w:rFonts w:ascii="Garamond" w:hAnsi="Garamond"/>
                            <w:b/>
                          </w:rPr>
                          <w:t>PRESIDENT NATIONAL</w:t>
                        </w:r>
                      </w:p>
                    </w:txbxContent>
                  </v:textbox>
                </v:shape>
              </v:group>
            </w:pict>
          </mc:Fallback>
        </mc:AlternateContent>
      </w:r>
    </w:p>
    <w:sectPr w:rsidR="009230DB" w:rsidRPr="00E031C6" w:rsidSect="00745E2A">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FE999E" w14:textId="77777777" w:rsidR="00B15B80" w:rsidRDefault="00B15B80" w:rsidP="000F7980">
      <w:pPr>
        <w:spacing w:after="0" w:line="240" w:lineRule="auto"/>
      </w:pPr>
      <w:r>
        <w:separator/>
      </w:r>
    </w:p>
  </w:endnote>
  <w:endnote w:type="continuationSeparator" w:id="0">
    <w:p w14:paraId="1C6F5EB6" w14:textId="77777777" w:rsidR="00B15B80" w:rsidRDefault="00B15B80" w:rsidP="000F7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58AD2" w14:textId="77777777" w:rsidR="00EB31A5" w:rsidRDefault="00EB31A5">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2104702"/>
      <w:docPartObj>
        <w:docPartGallery w:val="Page Numbers (Bottom of Page)"/>
        <w:docPartUnique/>
      </w:docPartObj>
    </w:sdtPr>
    <w:sdtEndPr/>
    <w:sdtContent>
      <w:p w14:paraId="6926FC5A" w14:textId="37D34659" w:rsidR="00EB31A5" w:rsidRDefault="00EB31A5">
        <w:pPr>
          <w:pStyle w:val="Pieddepage"/>
        </w:pPr>
        <w:r>
          <w:rPr>
            <w:noProof/>
            <w:lang w:eastAsia="fr-FR"/>
          </w:rPr>
          <mc:AlternateContent>
            <mc:Choice Requires="wps">
              <w:drawing>
                <wp:anchor distT="0" distB="0" distL="114300" distR="114300" simplePos="0" relativeHeight="251661312" behindDoc="0" locked="0" layoutInCell="0" allowOverlap="1" wp14:anchorId="31F246B8" wp14:editId="0CD7F3A6">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11" name="Rectangle: Folded Corner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368FC3C1" w14:textId="16E0A1AF" w:rsidR="00EB31A5" w:rsidRDefault="00EB31A5">
                              <w:pPr>
                                <w:jc w:val="center"/>
                              </w:pPr>
                              <w:r>
                                <w:fldChar w:fldCharType="begin"/>
                              </w:r>
                              <w:r>
                                <w:instrText xml:space="preserve"> PAGE    \* MERGEFORMAT </w:instrText>
                              </w:r>
                              <w:r>
                                <w:fldChar w:fldCharType="separate"/>
                              </w:r>
                              <w:r w:rsidR="00A6499D" w:rsidRPr="00A6499D">
                                <w:rPr>
                                  <w:noProof/>
                                  <w:sz w:val="16"/>
                                  <w:szCs w:val="16"/>
                                </w:rPr>
                                <w:t>7</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F246B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11" o:spid="_x0000_s1034" type="#_x0000_t65" style="position:absolute;margin-left:0;margin-top:0;width:29pt;height:21.6pt;z-index:251661312;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5QEVnUACAAB+BAAADgAAAAAA&#10;AAAAAAAAAAAuAgAAZHJzL2Uyb0RvYy54bWxQSwECLQAUAAYACAAAACEAdbyVRtkAAAADAQAADwAA&#10;AAAAAAAAAAAAAACaBAAAZHJzL2Rvd25yZXYueG1sUEsFBgAAAAAEAAQA8wAAAKAFAAAAAA==&#10;" o:allowincell="f" adj="14135" strokecolor="gray" strokeweight=".25pt">
                  <v:textbox>
                    <w:txbxContent>
                      <w:p w14:paraId="368FC3C1" w14:textId="16E0A1AF" w:rsidR="00EB31A5" w:rsidRDefault="00EB31A5">
                        <w:pPr>
                          <w:jc w:val="center"/>
                        </w:pPr>
                        <w:r>
                          <w:fldChar w:fldCharType="begin"/>
                        </w:r>
                        <w:r>
                          <w:instrText xml:space="preserve"> PAGE    \* MERGEFORMAT </w:instrText>
                        </w:r>
                        <w:r>
                          <w:fldChar w:fldCharType="separate"/>
                        </w:r>
                        <w:r w:rsidR="00A6499D" w:rsidRPr="00A6499D">
                          <w:rPr>
                            <w:noProof/>
                            <w:sz w:val="16"/>
                            <w:szCs w:val="16"/>
                          </w:rPr>
                          <w:t>7</w:t>
                        </w:r>
                        <w:r>
                          <w:rPr>
                            <w:noProof/>
                            <w:sz w:val="16"/>
                            <w:szCs w:val="16"/>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B82EE" w14:textId="77777777" w:rsidR="00EB31A5" w:rsidRDefault="00EB31A5">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E41431" w14:textId="77777777" w:rsidR="00B15B80" w:rsidRDefault="00B15B80" w:rsidP="000F7980">
      <w:pPr>
        <w:spacing w:after="0" w:line="240" w:lineRule="auto"/>
      </w:pPr>
      <w:r>
        <w:separator/>
      </w:r>
    </w:p>
  </w:footnote>
  <w:footnote w:type="continuationSeparator" w:id="0">
    <w:p w14:paraId="5225690B" w14:textId="77777777" w:rsidR="00B15B80" w:rsidRDefault="00B15B80" w:rsidP="000F7980">
      <w:pPr>
        <w:spacing w:after="0" w:line="240" w:lineRule="auto"/>
      </w:pPr>
      <w:r>
        <w:continuationSeparator/>
      </w:r>
    </w:p>
  </w:footnote>
  <w:footnote w:id="1">
    <w:p w14:paraId="155ACC08" w14:textId="3E3EA262" w:rsidR="00EF0559" w:rsidRPr="00875E41" w:rsidRDefault="00EF0559" w:rsidP="005429BB">
      <w:pPr>
        <w:pStyle w:val="Notedebasdepage"/>
        <w:tabs>
          <w:tab w:val="left" w:pos="1170"/>
        </w:tabs>
        <w:rPr>
          <w:rFonts w:ascii="Times New Roman" w:hAnsi="Times New Roman" w:cs="Times New Roman"/>
          <w:lang w:val="fr-FR"/>
        </w:rPr>
      </w:pPr>
    </w:p>
  </w:footnote>
  <w:footnote w:id="2">
    <w:p w14:paraId="5752090D" w14:textId="3F566666" w:rsidR="00EF0559" w:rsidRPr="00875E41" w:rsidRDefault="00EF0559" w:rsidP="005429BB">
      <w:pPr>
        <w:pStyle w:val="Notedebasdepage"/>
        <w:tabs>
          <w:tab w:val="left" w:pos="990"/>
        </w:tabs>
        <w:rPr>
          <w:rFonts w:ascii="Times New Roman" w:hAnsi="Times New Roman" w:cs="Times New Roman"/>
          <w:lang w:val="fr-FR"/>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55C12" w14:textId="77777777" w:rsidR="00EB31A5" w:rsidRDefault="00EB31A5">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56DEE" w14:textId="7F8B876C" w:rsidR="00EF0559" w:rsidRDefault="00EF0559">
    <w:pPr>
      <w:pStyle w:val="En-tte"/>
    </w:pPr>
    <w:r>
      <w:rPr>
        <w:noProof/>
        <w:lang w:eastAsia="fr-FR"/>
      </w:rPr>
      <w:drawing>
        <wp:anchor distT="0" distB="0" distL="114300" distR="114300" simplePos="0" relativeHeight="251659264" behindDoc="0" locked="0" layoutInCell="1" allowOverlap="1" wp14:anchorId="26D74501" wp14:editId="325A2F90">
          <wp:simplePos x="0" y="0"/>
          <wp:positionH relativeFrom="page">
            <wp:align>left</wp:align>
          </wp:positionH>
          <wp:positionV relativeFrom="paragraph">
            <wp:posOffset>-448310</wp:posOffset>
          </wp:positionV>
          <wp:extent cx="7631430" cy="10972800"/>
          <wp:effectExtent l="0" t="0" r="762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tete.png"/>
                  <pic:cNvPicPr/>
                </pic:nvPicPr>
                <pic:blipFill>
                  <a:blip r:embed="rId1">
                    <a:extLst>
                      <a:ext uri="{28A0092B-C50C-407E-A947-70E740481C1C}">
                        <a14:useLocalDpi xmlns:a14="http://schemas.microsoft.com/office/drawing/2010/main" val="0"/>
                      </a:ext>
                    </a:extLst>
                  </a:blip>
                  <a:stretch>
                    <a:fillRect/>
                  </a:stretch>
                </pic:blipFill>
                <pic:spPr>
                  <a:xfrm>
                    <a:off x="0" y="0"/>
                    <a:ext cx="7631430" cy="1097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6E78B" w14:textId="77777777" w:rsidR="00EB31A5" w:rsidRDefault="00EB31A5">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7B79"/>
      </v:shape>
    </w:pict>
  </w:numPicBullet>
  <w:abstractNum w:abstractNumId="0" w15:restartNumberingAfterBreak="0">
    <w:nsid w:val="5E203092"/>
    <w:multiLevelType w:val="hybridMultilevel"/>
    <w:tmpl w:val="C3FE6C7C"/>
    <w:lvl w:ilvl="0" w:tplc="088661D0">
      <w:start w:val="25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E645F7C"/>
    <w:multiLevelType w:val="hybridMultilevel"/>
    <w:tmpl w:val="CE6EF96E"/>
    <w:lvl w:ilvl="0" w:tplc="D4A41D3E">
      <w:start w:val="20"/>
      <w:numFmt w:val="bullet"/>
      <w:lvlText w:val="-"/>
      <w:lvlJc w:val="left"/>
      <w:pPr>
        <w:ind w:left="720" w:hanging="360"/>
      </w:pPr>
      <w:rPr>
        <w:rFonts w:ascii="Cambria" w:eastAsia="Calibri"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5EC91A43"/>
    <w:multiLevelType w:val="hybridMultilevel"/>
    <w:tmpl w:val="83F00ADE"/>
    <w:lvl w:ilvl="0" w:tplc="088661D0">
      <w:start w:val="25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FFD28A9"/>
    <w:multiLevelType w:val="hybridMultilevel"/>
    <w:tmpl w:val="03788DB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903"/>
    <w:rsid w:val="00040903"/>
    <w:rsid w:val="000B3E16"/>
    <w:rsid w:val="000F7980"/>
    <w:rsid w:val="00113EBC"/>
    <w:rsid w:val="0012436A"/>
    <w:rsid w:val="001322B7"/>
    <w:rsid w:val="00145F0D"/>
    <w:rsid w:val="00161044"/>
    <w:rsid w:val="00162343"/>
    <w:rsid w:val="00181667"/>
    <w:rsid w:val="002562FC"/>
    <w:rsid w:val="00284BA3"/>
    <w:rsid w:val="0028789D"/>
    <w:rsid w:val="002A31F5"/>
    <w:rsid w:val="002C648F"/>
    <w:rsid w:val="002F28B3"/>
    <w:rsid w:val="002F3B65"/>
    <w:rsid w:val="00314F2E"/>
    <w:rsid w:val="00351AFA"/>
    <w:rsid w:val="00370D74"/>
    <w:rsid w:val="003F74AA"/>
    <w:rsid w:val="004003EA"/>
    <w:rsid w:val="004279A2"/>
    <w:rsid w:val="004542ED"/>
    <w:rsid w:val="00473812"/>
    <w:rsid w:val="00477C6D"/>
    <w:rsid w:val="004837E4"/>
    <w:rsid w:val="004D4422"/>
    <w:rsid w:val="005160F3"/>
    <w:rsid w:val="005429BB"/>
    <w:rsid w:val="005545C7"/>
    <w:rsid w:val="005C6EAB"/>
    <w:rsid w:val="005C7112"/>
    <w:rsid w:val="005F5CCE"/>
    <w:rsid w:val="005F6334"/>
    <w:rsid w:val="00603DAC"/>
    <w:rsid w:val="0062509D"/>
    <w:rsid w:val="0063655D"/>
    <w:rsid w:val="006646C1"/>
    <w:rsid w:val="00676740"/>
    <w:rsid w:val="006D14F1"/>
    <w:rsid w:val="00707C3B"/>
    <w:rsid w:val="00713DD7"/>
    <w:rsid w:val="00741DF7"/>
    <w:rsid w:val="00745E2A"/>
    <w:rsid w:val="00745EDF"/>
    <w:rsid w:val="007531F6"/>
    <w:rsid w:val="00792782"/>
    <w:rsid w:val="007B387E"/>
    <w:rsid w:val="00801ACA"/>
    <w:rsid w:val="0081585F"/>
    <w:rsid w:val="0081690C"/>
    <w:rsid w:val="00823B69"/>
    <w:rsid w:val="00860295"/>
    <w:rsid w:val="0086782E"/>
    <w:rsid w:val="00873E43"/>
    <w:rsid w:val="008A4252"/>
    <w:rsid w:val="008D122C"/>
    <w:rsid w:val="008E141F"/>
    <w:rsid w:val="009230DB"/>
    <w:rsid w:val="00970AB2"/>
    <w:rsid w:val="009D186E"/>
    <w:rsid w:val="00A13069"/>
    <w:rsid w:val="00A22020"/>
    <w:rsid w:val="00A27840"/>
    <w:rsid w:val="00A6499D"/>
    <w:rsid w:val="00A74EC8"/>
    <w:rsid w:val="00A754A6"/>
    <w:rsid w:val="00AA5D69"/>
    <w:rsid w:val="00AC11C8"/>
    <w:rsid w:val="00AC2700"/>
    <w:rsid w:val="00AE401F"/>
    <w:rsid w:val="00AE4E36"/>
    <w:rsid w:val="00B15B80"/>
    <w:rsid w:val="00B21549"/>
    <w:rsid w:val="00B81330"/>
    <w:rsid w:val="00BB06E9"/>
    <w:rsid w:val="00BC648B"/>
    <w:rsid w:val="00BD3086"/>
    <w:rsid w:val="00BD4F9B"/>
    <w:rsid w:val="00BE7741"/>
    <w:rsid w:val="00C07AFB"/>
    <w:rsid w:val="00C275AD"/>
    <w:rsid w:val="00C30ACD"/>
    <w:rsid w:val="00C33BA6"/>
    <w:rsid w:val="00C4401E"/>
    <w:rsid w:val="00C608EB"/>
    <w:rsid w:val="00C87286"/>
    <w:rsid w:val="00C919F1"/>
    <w:rsid w:val="00C95EFE"/>
    <w:rsid w:val="00CA1496"/>
    <w:rsid w:val="00CA5539"/>
    <w:rsid w:val="00CB740D"/>
    <w:rsid w:val="00D07333"/>
    <w:rsid w:val="00D25EF0"/>
    <w:rsid w:val="00D30819"/>
    <w:rsid w:val="00D5472E"/>
    <w:rsid w:val="00DC5725"/>
    <w:rsid w:val="00DE68F1"/>
    <w:rsid w:val="00E031C6"/>
    <w:rsid w:val="00E26C5A"/>
    <w:rsid w:val="00E5464E"/>
    <w:rsid w:val="00E55292"/>
    <w:rsid w:val="00E87CEF"/>
    <w:rsid w:val="00EB31A5"/>
    <w:rsid w:val="00ED4559"/>
    <w:rsid w:val="00EE26CB"/>
    <w:rsid w:val="00EF0559"/>
    <w:rsid w:val="00F132F6"/>
    <w:rsid w:val="00F402B1"/>
    <w:rsid w:val="00F5223E"/>
    <w:rsid w:val="00F60280"/>
    <w:rsid w:val="00F65548"/>
    <w:rsid w:val="00F671EE"/>
    <w:rsid w:val="00F85D0C"/>
    <w:rsid w:val="00F96933"/>
    <w:rsid w:val="00FB4E33"/>
    <w:rsid w:val="00FC1CB1"/>
    <w:rsid w:val="00FC3EDD"/>
    <w:rsid w:val="00FC6F00"/>
    <w:rsid w:val="00FD37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E979E0"/>
  <w15:chartTrackingRefBased/>
  <w15:docId w15:val="{1B1CC9F0-66D4-4F8F-8855-1DF000868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D4422"/>
    <w:pPr>
      <w:ind w:left="720"/>
      <w:contextualSpacing/>
    </w:pPr>
  </w:style>
  <w:style w:type="paragraph" w:styleId="Notedebasdepage">
    <w:name w:val="footnote text"/>
    <w:basedOn w:val="Normal"/>
    <w:link w:val="NotedebasdepageCar"/>
    <w:uiPriority w:val="99"/>
    <w:semiHidden/>
    <w:unhideWhenUsed/>
    <w:rsid w:val="000F7980"/>
    <w:pPr>
      <w:spacing w:after="0" w:line="240" w:lineRule="auto"/>
    </w:pPr>
    <w:rPr>
      <w:sz w:val="20"/>
      <w:szCs w:val="20"/>
      <w:lang w:val="fr-CM"/>
    </w:rPr>
  </w:style>
  <w:style w:type="character" w:customStyle="1" w:styleId="NotedebasdepageCar">
    <w:name w:val="Note de bas de page Car"/>
    <w:basedOn w:val="Policepardfaut"/>
    <w:link w:val="Notedebasdepage"/>
    <w:uiPriority w:val="99"/>
    <w:semiHidden/>
    <w:rsid w:val="000F7980"/>
    <w:rPr>
      <w:sz w:val="20"/>
      <w:szCs w:val="20"/>
      <w:lang w:val="fr-CM"/>
    </w:rPr>
  </w:style>
  <w:style w:type="character" w:styleId="Appelnotedebasdep">
    <w:name w:val="footnote reference"/>
    <w:basedOn w:val="Policepardfaut"/>
    <w:uiPriority w:val="99"/>
    <w:semiHidden/>
    <w:unhideWhenUsed/>
    <w:rsid w:val="000F7980"/>
    <w:rPr>
      <w:vertAlign w:val="superscript"/>
    </w:rPr>
  </w:style>
  <w:style w:type="paragraph" w:styleId="En-tte">
    <w:name w:val="header"/>
    <w:basedOn w:val="Normal"/>
    <w:link w:val="En-tteCar"/>
    <w:uiPriority w:val="99"/>
    <w:unhideWhenUsed/>
    <w:rsid w:val="005429BB"/>
    <w:pPr>
      <w:tabs>
        <w:tab w:val="center" w:pos="4536"/>
        <w:tab w:val="right" w:pos="9072"/>
      </w:tabs>
      <w:spacing w:after="0" w:line="240" w:lineRule="auto"/>
    </w:pPr>
  </w:style>
  <w:style w:type="character" w:customStyle="1" w:styleId="En-tteCar">
    <w:name w:val="En-tête Car"/>
    <w:basedOn w:val="Policepardfaut"/>
    <w:link w:val="En-tte"/>
    <w:uiPriority w:val="99"/>
    <w:rsid w:val="005429BB"/>
  </w:style>
  <w:style w:type="paragraph" w:styleId="Pieddepage">
    <w:name w:val="footer"/>
    <w:basedOn w:val="Normal"/>
    <w:link w:val="PieddepageCar"/>
    <w:uiPriority w:val="99"/>
    <w:unhideWhenUsed/>
    <w:rsid w:val="005429B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29BB"/>
  </w:style>
  <w:style w:type="table" w:styleId="Grilledutableau">
    <w:name w:val="Table Grid"/>
    <w:basedOn w:val="TableauNormal"/>
    <w:uiPriority w:val="39"/>
    <w:rsid w:val="005C7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BC648B"/>
    <w:rPr>
      <w:sz w:val="16"/>
      <w:szCs w:val="16"/>
    </w:rPr>
  </w:style>
  <w:style w:type="paragraph" w:styleId="Commentaire">
    <w:name w:val="annotation text"/>
    <w:basedOn w:val="Normal"/>
    <w:link w:val="CommentaireCar"/>
    <w:uiPriority w:val="99"/>
    <w:semiHidden/>
    <w:unhideWhenUsed/>
    <w:rsid w:val="00BC648B"/>
    <w:pPr>
      <w:spacing w:line="240" w:lineRule="auto"/>
    </w:pPr>
    <w:rPr>
      <w:sz w:val="20"/>
      <w:szCs w:val="20"/>
    </w:rPr>
  </w:style>
  <w:style w:type="character" w:customStyle="1" w:styleId="CommentaireCar">
    <w:name w:val="Commentaire Car"/>
    <w:basedOn w:val="Policepardfaut"/>
    <w:link w:val="Commentaire"/>
    <w:uiPriority w:val="99"/>
    <w:semiHidden/>
    <w:rsid w:val="00BC648B"/>
    <w:rPr>
      <w:sz w:val="20"/>
      <w:szCs w:val="20"/>
    </w:rPr>
  </w:style>
  <w:style w:type="paragraph" w:styleId="Objetducommentaire">
    <w:name w:val="annotation subject"/>
    <w:basedOn w:val="Commentaire"/>
    <w:next w:val="Commentaire"/>
    <w:link w:val="ObjetducommentaireCar"/>
    <w:uiPriority w:val="99"/>
    <w:semiHidden/>
    <w:unhideWhenUsed/>
    <w:rsid w:val="00BC648B"/>
    <w:rPr>
      <w:b/>
      <w:bCs/>
    </w:rPr>
  </w:style>
  <w:style w:type="character" w:customStyle="1" w:styleId="ObjetducommentaireCar">
    <w:name w:val="Objet du commentaire Car"/>
    <w:basedOn w:val="CommentaireCar"/>
    <w:link w:val="Objetducommentaire"/>
    <w:uiPriority w:val="99"/>
    <w:semiHidden/>
    <w:rsid w:val="00BC648B"/>
    <w:rPr>
      <w:b/>
      <w:bCs/>
      <w:sz w:val="20"/>
      <w:szCs w:val="20"/>
    </w:rPr>
  </w:style>
  <w:style w:type="paragraph" w:styleId="Textedebulles">
    <w:name w:val="Balloon Text"/>
    <w:basedOn w:val="Normal"/>
    <w:link w:val="TextedebullesCar"/>
    <w:uiPriority w:val="99"/>
    <w:semiHidden/>
    <w:unhideWhenUsed/>
    <w:rsid w:val="00BC648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C648B"/>
    <w:rPr>
      <w:rFonts w:ascii="Segoe UI" w:hAnsi="Segoe UI" w:cs="Segoe UI"/>
      <w:sz w:val="18"/>
      <w:szCs w:val="18"/>
    </w:rPr>
  </w:style>
  <w:style w:type="paragraph" w:styleId="Sansinterligne">
    <w:name w:val="No Spacing"/>
    <w:link w:val="SansinterligneCar"/>
    <w:uiPriority w:val="1"/>
    <w:qFormat/>
    <w:rsid w:val="00F5223E"/>
    <w:pPr>
      <w:spacing w:after="0" w:line="240" w:lineRule="auto"/>
    </w:pPr>
  </w:style>
  <w:style w:type="character" w:styleId="Lienhypertexte">
    <w:name w:val="Hyperlink"/>
    <w:basedOn w:val="Policepardfaut"/>
    <w:uiPriority w:val="99"/>
    <w:unhideWhenUsed/>
    <w:rsid w:val="00C30ACD"/>
    <w:rPr>
      <w:color w:val="0563C1" w:themeColor="hyperlink"/>
      <w:u w:val="single"/>
    </w:rPr>
  </w:style>
  <w:style w:type="character" w:customStyle="1" w:styleId="UnresolvedMention">
    <w:name w:val="Unresolved Mention"/>
    <w:basedOn w:val="Policepardfaut"/>
    <w:uiPriority w:val="99"/>
    <w:semiHidden/>
    <w:unhideWhenUsed/>
    <w:rsid w:val="00C30ACD"/>
    <w:rPr>
      <w:color w:val="605E5C"/>
      <w:shd w:val="clear" w:color="auto" w:fill="E1DFDD"/>
    </w:rPr>
  </w:style>
  <w:style w:type="character" w:customStyle="1" w:styleId="SansinterligneCar">
    <w:name w:val="Sans interligne Car"/>
    <w:basedOn w:val="Policepardfaut"/>
    <w:link w:val="Sansinterligne"/>
    <w:uiPriority w:val="1"/>
    <w:rsid w:val="00745E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100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globalinfonews.cm/index.php/fr/sante/26-sante/660-prise-en-charge-du-vih-chez-les-jeunes-jeunes-le-recaj-plaide-pour-une-augmenntation-des-ressources-allouees-a-la-prise-en-charge"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s://marhaba-cameroun.info/lutte-contre-le-vih-sida-le-cri-de-coeur-des-adolescents-camerounai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www.facebook.com/Vision4TV/videos/215701803298479"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s://www.recapinfo.com/447932147"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18BE1-D33F-4039-85AF-A36490254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2300</Words>
  <Characters>12655</Characters>
  <Application>Microsoft Office Word</Application>
  <DocSecurity>0</DocSecurity>
  <Lines>105</Lines>
  <Paragraphs>29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RAPPORT DE LA RENCONTRE DE PLAIDOYER SUR LA PRISE EN CHARGE PEDIATRIQUE DU VIH/SIDA</vt:lpstr>
      <vt:lpstr/>
    </vt:vector>
  </TitlesOfParts>
  <Company/>
  <LinksUpToDate>false</LinksUpToDate>
  <CharactersWithSpaces>14926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 LA RENCONTRE DE PLAIDOYER SUR LA PRISE EN CHARGE PEDIATRIQUE DU VIH/SIDA</dc:title>
  <dc:subject/>
  <dc:creator>Pour une amélioration des indicateurs de prise en charge pédiatrique</dc:creator>
  <cp:keywords/>
  <dc:description/>
  <cp:lastModifiedBy>utilisateur</cp:lastModifiedBy>
  <cp:revision>4</cp:revision>
  <dcterms:created xsi:type="dcterms:W3CDTF">2020-12-16T10:20:00Z</dcterms:created>
  <dcterms:modified xsi:type="dcterms:W3CDTF">2021-02-19T19:27:00Z</dcterms:modified>
</cp:coreProperties>
</file>